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AF64B8" w14:textId="77777777" w:rsidR="00CC200E" w:rsidRDefault="00CC200E" w:rsidP="00CC200E">
      <w:pPr>
        <w:autoSpaceDE w:val="0"/>
        <w:autoSpaceDN w:val="0"/>
        <w:adjustRightInd w:val="0"/>
        <w:jc w:val="both"/>
        <w:rPr>
          <w:rFonts w:asciiTheme="minorHAnsi" w:hAnsiTheme="minorHAnsi" w:cstheme="minorHAnsi"/>
          <w:b/>
          <w:bCs/>
          <w:sz w:val="22"/>
          <w:szCs w:val="22"/>
        </w:rPr>
      </w:pPr>
      <w:r w:rsidRPr="00BA7E3F">
        <w:rPr>
          <w:rFonts w:asciiTheme="minorHAnsi" w:hAnsiTheme="minorHAnsi" w:cstheme="minorHAnsi"/>
          <w:b/>
          <w:bCs/>
          <w:sz w:val="22"/>
          <w:szCs w:val="22"/>
        </w:rPr>
        <w:t xml:space="preserve">GARA </w:t>
      </w:r>
      <w:r w:rsidRPr="00961F0F">
        <w:rPr>
          <w:rFonts w:asciiTheme="minorHAnsi" w:hAnsiTheme="minorHAnsi" w:cstheme="minorHAnsi"/>
          <w:b/>
          <w:bCs/>
          <w:sz w:val="22"/>
          <w:szCs w:val="22"/>
        </w:rPr>
        <w:t>EUROPEA A PROCEDURA APERTA PER L’AFFIDAMENTO, IN DUE LOTTI DISTINTI AD AGGIUDICAZIONE SEPARATA, DI UN ACCORDO QUADRO AVENTE AD OGGETTO LA FORNITURA DI SISTEMI DI MONITORAGGIO CENTRALIZZATO 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78B79B71" w14:textId="77777777" w:rsidR="00CC200E" w:rsidRPr="00DD2FC0" w:rsidRDefault="00CC200E" w:rsidP="00CC200E">
      <w:pPr>
        <w:autoSpaceDE w:val="0"/>
        <w:autoSpaceDN w:val="0"/>
        <w:adjustRightInd w:val="0"/>
        <w:jc w:val="both"/>
        <w:rPr>
          <w:rFonts w:asciiTheme="minorHAnsi" w:hAnsiTheme="minorHAnsi" w:cstheme="minorHAnsi"/>
          <w:b/>
          <w:bCs/>
          <w:sz w:val="20"/>
          <w:szCs w:val="20"/>
        </w:rPr>
      </w:pPr>
    </w:p>
    <w:p w14:paraId="36D32B86" w14:textId="77777777" w:rsidR="00CC200E" w:rsidRPr="00DD2FC0" w:rsidRDefault="00CC200E" w:rsidP="00CC200E">
      <w:pPr>
        <w:spacing w:before="120" w:after="120"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 xml:space="preserve">ALLEGATO </w:t>
      </w:r>
      <w:r>
        <w:rPr>
          <w:rFonts w:asciiTheme="minorHAnsi" w:hAnsiTheme="minorHAnsi" w:cstheme="minorHAnsi"/>
          <w:b/>
          <w:bCs/>
          <w:sz w:val="20"/>
          <w:szCs w:val="20"/>
        </w:rPr>
        <w:t>7:</w:t>
      </w:r>
      <w:r w:rsidRPr="00DD2FC0">
        <w:rPr>
          <w:rFonts w:asciiTheme="minorHAnsi" w:hAnsiTheme="minorHAnsi" w:cstheme="minorHAnsi"/>
          <w:b/>
          <w:bCs/>
          <w:sz w:val="20"/>
          <w:szCs w:val="20"/>
        </w:rPr>
        <w:t xml:space="preserve"> SCHEMA DI OFFERTA ECONOMICA DETTAGLIATA</w:t>
      </w:r>
      <w:r>
        <w:rPr>
          <w:rFonts w:asciiTheme="minorHAnsi" w:hAnsiTheme="minorHAnsi" w:cstheme="minorHAnsi"/>
          <w:b/>
          <w:bCs/>
          <w:sz w:val="20"/>
          <w:szCs w:val="20"/>
        </w:rPr>
        <w:t xml:space="preserve"> LOTTO 2</w:t>
      </w:r>
    </w:p>
    <w:p w14:paraId="5E3975B1" w14:textId="77777777" w:rsidR="00CC200E" w:rsidRPr="00DD2FC0" w:rsidRDefault="00CC200E" w:rsidP="00CC200E">
      <w:pPr>
        <w:suppressAutoHyphens w:val="0"/>
        <w:rPr>
          <w:rFonts w:asciiTheme="minorHAnsi" w:hAnsiTheme="minorHAnsi" w:cstheme="minorHAnsi"/>
          <w:bCs/>
          <w:sz w:val="20"/>
          <w:szCs w:val="20"/>
          <w:u w:val="single"/>
        </w:rPr>
      </w:pPr>
      <w:r w:rsidRPr="00DD2FC0">
        <w:rPr>
          <w:rFonts w:asciiTheme="minorHAnsi" w:hAnsiTheme="minorHAnsi" w:cstheme="minorHAnsi"/>
          <w:bCs/>
          <w:sz w:val="20"/>
          <w:szCs w:val="20"/>
          <w:u w:val="single"/>
        </w:rPr>
        <w:br w:type="page"/>
      </w:r>
    </w:p>
    <w:p w14:paraId="5D64E21D" w14:textId="77777777" w:rsidR="00CC200E" w:rsidRPr="00DD2FC0" w:rsidRDefault="00CC200E" w:rsidP="00CC200E">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lastRenderedPageBreak/>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Spett.le</w:t>
      </w:r>
    </w:p>
    <w:p w14:paraId="02435213" w14:textId="77777777" w:rsidR="00CC200E" w:rsidRPr="00DD2FC0" w:rsidRDefault="00CC200E" w:rsidP="00CC200E">
      <w:pPr>
        <w:jc w:val="both"/>
        <w:rPr>
          <w:rFonts w:asciiTheme="minorHAnsi" w:hAnsiTheme="minorHAnsi" w:cstheme="minorHAnsi"/>
          <w:b/>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
          <w:bCs/>
          <w:sz w:val="20"/>
          <w:szCs w:val="20"/>
        </w:rPr>
        <w:t>ARES SARDEGNA</w:t>
      </w:r>
    </w:p>
    <w:p w14:paraId="6BB046B7" w14:textId="77777777" w:rsidR="00CC200E" w:rsidRPr="00DD2FC0" w:rsidRDefault="00CC200E" w:rsidP="00CC200E">
      <w:pPr>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Azienda Regionale Salute</w:t>
      </w:r>
    </w:p>
    <w:p w14:paraId="6495D3F1" w14:textId="77777777" w:rsidR="00CC200E" w:rsidRPr="00DD2FC0" w:rsidRDefault="00CC200E" w:rsidP="00CC200E">
      <w:pPr>
        <w:jc w:val="both"/>
        <w:rPr>
          <w:rFonts w:asciiTheme="minorHAnsi" w:hAnsiTheme="minorHAnsi" w:cstheme="minorHAnsi"/>
          <w:b/>
          <w:bCs/>
          <w:sz w:val="20"/>
          <w:szCs w:val="20"/>
        </w:rPr>
      </w:pP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r>
      <w:r w:rsidRPr="00DD2FC0">
        <w:rPr>
          <w:rFonts w:asciiTheme="minorHAnsi" w:hAnsiTheme="minorHAnsi" w:cstheme="minorHAnsi"/>
          <w:b/>
          <w:bCs/>
          <w:sz w:val="20"/>
          <w:szCs w:val="20"/>
        </w:rPr>
        <w:tab/>
        <w:t>SC Governo delle Tecnologie Sanitarie</w:t>
      </w:r>
    </w:p>
    <w:p w14:paraId="62F09FE3" w14:textId="77777777" w:rsidR="00CC200E" w:rsidRPr="00DD2FC0" w:rsidRDefault="00CC200E" w:rsidP="00CC200E">
      <w:pPr>
        <w:ind w:left="4956"/>
        <w:jc w:val="both"/>
        <w:rPr>
          <w:rFonts w:asciiTheme="minorHAnsi" w:hAnsiTheme="minorHAnsi" w:cstheme="minorHAnsi"/>
          <w:b/>
          <w:bCs/>
          <w:sz w:val="20"/>
          <w:szCs w:val="20"/>
        </w:rPr>
      </w:pPr>
      <w:r w:rsidRPr="00DD2FC0">
        <w:rPr>
          <w:rFonts w:asciiTheme="minorHAnsi" w:hAnsiTheme="minorHAnsi" w:cstheme="minorHAnsi"/>
          <w:b/>
          <w:bCs/>
          <w:sz w:val="20"/>
          <w:szCs w:val="20"/>
        </w:rPr>
        <w:t>SS Procurement Tecnologie Biomediche</w:t>
      </w:r>
    </w:p>
    <w:p w14:paraId="4432B16A" w14:textId="77777777" w:rsidR="00CC200E" w:rsidRPr="00DD2FC0" w:rsidRDefault="00CC200E" w:rsidP="00CC200E">
      <w:pPr>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Via Piero della Francesca, 1</w:t>
      </w:r>
    </w:p>
    <w:p w14:paraId="67CD0333" w14:textId="77777777" w:rsidR="00CC200E" w:rsidRPr="00DD2FC0" w:rsidRDefault="00CC200E" w:rsidP="00CC200E">
      <w:pPr>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09047 Selargius (CA)</w:t>
      </w:r>
    </w:p>
    <w:p w14:paraId="3F00B79C" w14:textId="77777777" w:rsidR="00CC200E" w:rsidRPr="00DD2FC0" w:rsidRDefault="00CC200E" w:rsidP="00CC200E">
      <w:pPr>
        <w:spacing w:before="120" w:after="120" w:line="260" w:lineRule="exact"/>
        <w:jc w:val="both"/>
        <w:rPr>
          <w:rFonts w:asciiTheme="minorHAnsi" w:hAnsiTheme="minorHAnsi" w:cstheme="minorHAnsi"/>
          <w:bCs/>
          <w:sz w:val="20"/>
          <w:szCs w:val="20"/>
        </w:rPr>
      </w:pPr>
    </w:p>
    <w:p w14:paraId="1990ADB9" w14:textId="77777777" w:rsidR="00CC200E" w:rsidRDefault="00CC200E" w:rsidP="00CC200E">
      <w:pPr>
        <w:spacing w:before="120" w:after="120" w:line="260" w:lineRule="exact"/>
        <w:jc w:val="both"/>
        <w:rPr>
          <w:rFonts w:ascii="Calibri" w:hAnsi="Calibri" w:cs="Calibri"/>
          <w:b/>
          <w:bCs/>
          <w:sz w:val="22"/>
        </w:rPr>
      </w:pPr>
      <w:r w:rsidRPr="00BA7E3F">
        <w:rPr>
          <w:rFonts w:ascii="Calibri" w:hAnsi="Calibri" w:cs="Calibri"/>
          <w:b/>
          <w:bCs/>
          <w:sz w:val="22"/>
        </w:rPr>
        <w:t xml:space="preserve">GARA </w:t>
      </w:r>
      <w:r w:rsidRPr="00961F0F">
        <w:rPr>
          <w:rFonts w:ascii="Calibri" w:hAnsi="Calibri" w:cs="Calibri"/>
          <w:b/>
          <w:bCs/>
          <w:sz w:val="22"/>
        </w:rPr>
        <w:t>EUROPEA A PROCEDURA APERTA PER L’AFFIDAMENTO, IN DUE LOTTI DISTINTI AD AGGIUDICAZIONE SEPARATA, DI UN ACCORDO QUADRO AVENTE AD OGGETTO LA FORNITURA DI SISTEMI DI MONITORAGGIO CENTRALIZZATO 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5E6541B6" w14:textId="77777777" w:rsidR="00CC200E" w:rsidRDefault="00CC200E" w:rsidP="00CC200E">
      <w:pPr>
        <w:spacing w:before="120" w:after="120" w:line="260" w:lineRule="exact"/>
        <w:jc w:val="both"/>
        <w:rPr>
          <w:rFonts w:ascii="Calibri" w:hAnsi="Calibri" w:cs="Calibri"/>
          <w:b/>
          <w:bCs/>
          <w:sz w:val="22"/>
        </w:rPr>
      </w:pPr>
    </w:p>
    <w:p w14:paraId="6D96C319" w14:textId="77777777" w:rsidR="00CC200E" w:rsidRDefault="00CC200E" w:rsidP="00CC200E">
      <w:pPr>
        <w:spacing w:before="120" w:after="120" w:line="260" w:lineRule="exact"/>
        <w:jc w:val="both"/>
        <w:rPr>
          <w:rFonts w:asciiTheme="minorHAnsi" w:hAnsiTheme="minorHAnsi" w:cstheme="minorHAnsi"/>
          <w:b/>
          <w:bCs/>
          <w:sz w:val="20"/>
          <w:szCs w:val="20"/>
        </w:rPr>
      </w:pPr>
      <w:r w:rsidRPr="00DD2FC0">
        <w:rPr>
          <w:rFonts w:asciiTheme="minorHAnsi" w:hAnsiTheme="minorHAnsi" w:cstheme="minorHAnsi"/>
          <w:b/>
          <w:bCs/>
          <w:sz w:val="20"/>
          <w:szCs w:val="20"/>
        </w:rPr>
        <w:t>OFFERTA ECONOMICA DETTAGLIATA</w:t>
      </w:r>
      <w:r>
        <w:rPr>
          <w:rFonts w:asciiTheme="minorHAnsi" w:hAnsiTheme="minorHAnsi" w:cstheme="minorHAnsi"/>
          <w:b/>
          <w:bCs/>
          <w:sz w:val="20"/>
          <w:szCs w:val="20"/>
        </w:rPr>
        <w:t xml:space="preserve"> LOTTO 2</w:t>
      </w:r>
    </w:p>
    <w:p w14:paraId="4BC78A12" w14:textId="77777777" w:rsidR="00CC200E" w:rsidRPr="00DD2FC0" w:rsidRDefault="00CC200E" w:rsidP="00CC200E">
      <w:pPr>
        <w:spacing w:before="120" w:after="120" w:line="260" w:lineRule="exact"/>
        <w:jc w:val="both"/>
        <w:rPr>
          <w:rFonts w:asciiTheme="minorHAnsi" w:hAnsiTheme="minorHAnsi" w:cstheme="minorHAnsi"/>
          <w:b/>
          <w:bCs/>
          <w:sz w:val="20"/>
          <w:szCs w:val="20"/>
        </w:rPr>
      </w:pPr>
    </w:p>
    <w:p w14:paraId="4108B546" w14:textId="77777777" w:rsidR="00CC200E" w:rsidRDefault="00CC200E" w:rsidP="00CC200E">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La _____________, con sede in ________, Via _____________, codice fiscale __________, partita IVA n. ___________ iscritta nel Registro delle Imprese di ________ al n. _____, in persona del __________ e legale rappresentante _____________ (in caso di R.T.I. o consorzio di concorrenti di cui all’art. </w:t>
      </w:r>
      <w:r>
        <w:rPr>
          <w:rFonts w:asciiTheme="minorHAnsi" w:hAnsiTheme="minorHAnsi" w:cstheme="minorHAnsi"/>
          <w:bCs/>
          <w:sz w:val="20"/>
          <w:szCs w:val="20"/>
        </w:rPr>
        <w:t>65</w:t>
      </w:r>
      <w:r w:rsidRPr="00DD2FC0">
        <w:rPr>
          <w:rFonts w:asciiTheme="minorHAnsi" w:hAnsiTheme="minorHAnsi" w:cstheme="minorHAnsi"/>
          <w:bCs/>
          <w:sz w:val="20"/>
          <w:szCs w:val="20"/>
        </w:rPr>
        <w:t xml:space="preserve">, comma 2, </w:t>
      </w:r>
      <w:proofErr w:type="spellStart"/>
      <w:r w:rsidRPr="00DD2FC0">
        <w:rPr>
          <w:rFonts w:asciiTheme="minorHAnsi" w:hAnsiTheme="minorHAnsi" w:cstheme="minorHAnsi"/>
          <w:bCs/>
          <w:sz w:val="20"/>
          <w:szCs w:val="20"/>
        </w:rPr>
        <w:t>lett</w:t>
      </w:r>
      <w:proofErr w:type="spellEnd"/>
      <w:r>
        <w:rPr>
          <w:rFonts w:asciiTheme="minorHAnsi" w:hAnsiTheme="minorHAnsi" w:cstheme="minorHAnsi"/>
          <w:bCs/>
          <w:sz w:val="20"/>
          <w:szCs w:val="20"/>
        </w:rPr>
        <w:t>.</w:t>
      </w:r>
      <w:r w:rsidRPr="00323DB2">
        <w:rPr>
          <w:rFonts w:asciiTheme="minorHAnsi" w:hAnsiTheme="minorHAnsi" w:cs="Calibri"/>
          <w:sz w:val="20"/>
          <w:szCs w:val="20"/>
        </w:rPr>
        <w:t xml:space="preserve"> </w:t>
      </w:r>
      <w:r w:rsidRPr="001D40B5">
        <w:rPr>
          <w:rFonts w:asciiTheme="minorHAnsi" w:hAnsiTheme="minorHAnsi" w:cs="Calibri"/>
          <w:sz w:val="20"/>
          <w:szCs w:val="20"/>
        </w:rPr>
        <w:t xml:space="preserve">e), f), g) e h) </w:t>
      </w:r>
      <w:r w:rsidRPr="00DD2FC0">
        <w:rPr>
          <w:rFonts w:asciiTheme="minorHAnsi" w:hAnsiTheme="minorHAnsi" w:cstheme="minorHAnsi"/>
          <w:bCs/>
          <w:sz w:val="20"/>
          <w:szCs w:val="20"/>
        </w:rPr>
        <w:t>del D.</w:t>
      </w:r>
      <w:r>
        <w:rPr>
          <w:rFonts w:asciiTheme="minorHAnsi" w:hAnsiTheme="minorHAnsi" w:cstheme="minorHAnsi"/>
          <w:bCs/>
          <w:sz w:val="20"/>
          <w:szCs w:val="20"/>
        </w:rPr>
        <w:t xml:space="preserve"> </w:t>
      </w:r>
      <w:r w:rsidRPr="00DD2FC0">
        <w:rPr>
          <w:rFonts w:asciiTheme="minorHAnsi" w:hAnsiTheme="minorHAnsi" w:cstheme="minorHAnsi"/>
          <w:bCs/>
          <w:sz w:val="20"/>
          <w:szCs w:val="20"/>
        </w:rPr>
        <w:t xml:space="preserve">Lgs. n. </w:t>
      </w:r>
      <w:r>
        <w:rPr>
          <w:rFonts w:asciiTheme="minorHAnsi" w:hAnsiTheme="minorHAnsi" w:cstheme="minorHAnsi"/>
          <w:bCs/>
          <w:sz w:val="20"/>
          <w:szCs w:val="20"/>
        </w:rPr>
        <w:t>36/2023</w:t>
      </w:r>
      <w:r w:rsidRPr="00DD2FC0">
        <w:rPr>
          <w:rFonts w:asciiTheme="minorHAnsi" w:hAnsiTheme="minorHAnsi" w:cstheme="minorHAnsi"/>
          <w:bCs/>
          <w:sz w:val="20"/>
          <w:szCs w:val="20"/>
        </w:rPr>
        <w:t xml:space="preserve"> indicare tutte le imprese </w:t>
      </w:r>
      <w:proofErr w:type="spellStart"/>
      <w:r w:rsidRPr="00DD2FC0">
        <w:rPr>
          <w:rFonts w:asciiTheme="minorHAnsi" w:hAnsiTheme="minorHAnsi" w:cstheme="minorHAnsi"/>
          <w:bCs/>
          <w:sz w:val="20"/>
          <w:szCs w:val="20"/>
        </w:rPr>
        <w:t>raggruppande</w:t>
      </w:r>
      <w:proofErr w:type="spellEnd"/>
      <w:r w:rsidRPr="00DD2FC0">
        <w:rPr>
          <w:rFonts w:asciiTheme="minorHAnsi" w:hAnsiTheme="minorHAnsi" w:cstheme="minorHAnsi"/>
          <w:bCs/>
          <w:sz w:val="20"/>
          <w:szCs w:val="20"/>
        </w:rPr>
        <w:t xml:space="preserve">, raggruppate, consorziate o </w:t>
      </w:r>
      <w:proofErr w:type="spellStart"/>
      <w:r w:rsidRPr="00DD2FC0">
        <w:rPr>
          <w:rFonts w:asciiTheme="minorHAnsi" w:hAnsiTheme="minorHAnsi" w:cstheme="minorHAnsi"/>
          <w:bCs/>
          <w:sz w:val="20"/>
          <w:szCs w:val="20"/>
        </w:rPr>
        <w:t>consorziande</w:t>
      </w:r>
      <w:proofErr w:type="spellEnd"/>
      <w:r w:rsidRPr="00DD2FC0">
        <w:rPr>
          <w:rFonts w:asciiTheme="minorHAnsi" w:hAnsiTheme="minorHAnsi" w:cstheme="minorHAnsi"/>
          <w:bCs/>
          <w:sz w:val="20"/>
          <w:szCs w:val="20"/>
        </w:rPr>
        <w:t>) (</w:t>
      </w:r>
      <w:r w:rsidRPr="002C684F">
        <w:rPr>
          <w:rFonts w:asciiTheme="minorHAnsi" w:hAnsiTheme="minorHAnsi" w:cstheme="minorHAnsi"/>
          <w:bCs/>
          <w:sz w:val="20"/>
          <w:szCs w:val="20"/>
        </w:rPr>
        <w:t>di seguito, “Impresa”, “Raggruppamento” o “Consorzio”</w:t>
      </w:r>
      <w:r w:rsidRPr="00DD2FC0">
        <w:rPr>
          <w:rFonts w:asciiTheme="minorHAnsi" w:hAnsiTheme="minorHAnsi" w:cstheme="minorHAnsi"/>
          <w:bCs/>
          <w:sz w:val="20"/>
          <w:szCs w:val="20"/>
        </w:rPr>
        <w:t>)</w:t>
      </w:r>
    </w:p>
    <w:p w14:paraId="061F0504" w14:textId="77777777" w:rsidR="00CC200E" w:rsidRPr="00DD2FC0" w:rsidRDefault="00CC200E" w:rsidP="00CC200E">
      <w:pPr>
        <w:spacing w:before="120" w:after="120" w:line="260" w:lineRule="exact"/>
        <w:jc w:val="both"/>
        <w:rPr>
          <w:rFonts w:asciiTheme="minorHAnsi" w:hAnsiTheme="minorHAnsi" w:cstheme="minorHAnsi"/>
          <w:bCs/>
          <w:sz w:val="20"/>
          <w:szCs w:val="20"/>
        </w:rPr>
      </w:pPr>
    </w:p>
    <w:p w14:paraId="6F1021F9" w14:textId="77777777" w:rsidR="00CC200E" w:rsidRPr="00DD2FC0" w:rsidRDefault="00CC200E" w:rsidP="00CC200E">
      <w:pPr>
        <w:spacing w:before="120" w:after="12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PREMESSO CHE</w:t>
      </w:r>
    </w:p>
    <w:p w14:paraId="58F43E26" w14:textId="77777777" w:rsidR="00CC200E" w:rsidRDefault="00CC200E" w:rsidP="00CC200E">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si </w:t>
      </w:r>
      <w:r w:rsidRPr="00961F0F">
        <w:rPr>
          <w:rFonts w:asciiTheme="minorHAnsi" w:hAnsiTheme="minorHAnsi" w:cstheme="minorHAnsi"/>
          <w:bCs/>
          <w:sz w:val="20"/>
          <w:szCs w:val="20"/>
        </w:rPr>
        <w:t>impegna ad adempiere a tutte le obbligazioni previste negli atti della procedura di gara e, in particolare, nel Disciplinare di gara, nel Capitolato tecnico e relativi allegati e nello Schema di Accordo Quadro e, per l’effetto, si obbliga espressamente ed irrevocabilmente a praticare, in ipotesi di aggiudicazione di tale procedura, le seguenti condizioni economiche e, pertanto</w:t>
      </w:r>
    </w:p>
    <w:p w14:paraId="2D0118D7" w14:textId="77777777" w:rsidR="00CC200E" w:rsidRPr="00DD2FC0" w:rsidRDefault="00CC200E" w:rsidP="00CC200E">
      <w:pPr>
        <w:spacing w:before="120" w:after="120" w:line="260" w:lineRule="exact"/>
        <w:jc w:val="both"/>
        <w:rPr>
          <w:rFonts w:asciiTheme="minorHAnsi" w:hAnsiTheme="minorHAnsi" w:cstheme="minorHAnsi"/>
          <w:bCs/>
          <w:sz w:val="20"/>
          <w:szCs w:val="20"/>
        </w:rPr>
      </w:pPr>
    </w:p>
    <w:p w14:paraId="1E22AC33" w14:textId="77777777" w:rsidR="00CC200E" w:rsidRPr="00DD2FC0" w:rsidRDefault="00CC200E" w:rsidP="00CC200E">
      <w:pPr>
        <w:spacing w:before="120" w:after="120" w:line="260" w:lineRule="exact"/>
        <w:jc w:val="center"/>
        <w:rPr>
          <w:rFonts w:asciiTheme="minorHAnsi" w:hAnsiTheme="minorHAnsi" w:cstheme="minorHAnsi"/>
          <w:b/>
          <w:bCs/>
          <w:sz w:val="20"/>
          <w:szCs w:val="20"/>
        </w:rPr>
      </w:pPr>
      <w:r w:rsidRPr="00DD2FC0">
        <w:rPr>
          <w:rFonts w:asciiTheme="minorHAnsi" w:hAnsiTheme="minorHAnsi" w:cstheme="minorHAnsi"/>
          <w:b/>
          <w:bCs/>
          <w:sz w:val="20"/>
          <w:szCs w:val="20"/>
        </w:rPr>
        <w:t>FORMULA LA SEGUENTE OFFERTA ECONOMICA DETTAGLIATA</w:t>
      </w:r>
    </w:p>
    <w:p w14:paraId="29B8B935" w14:textId="308AF79A" w:rsidR="00D6493D" w:rsidRDefault="00CC200E" w:rsidP="00CC200E">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al netto di Iva </w:t>
      </w:r>
      <w:r w:rsidRPr="00961F0F">
        <w:rPr>
          <w:rFonts w:asciiTheme="minorHAnsi" w:hAnsiTheme="minorHAnsi" w:cstheme="minorHAnsi"/>
          <w:bCs/>
          <w:sz w:val="20"/>
          <w:szCs w:val="20"/>
        </w:rPr>
        <w:t xml:space="preserve">e degli oneri relativi alla sicurezza e/o di altre imposte e contributi di legge, per la fornitura dei seguenti beni oggetto delle forniture di cui all’Accordo Quadro, Lotto </w:t>
      </w:r>
      <w:r>
        <w:rPr>
          <w:rFonts w:asciiTheme="minorHAnsi" w:hAnsiTheme="minorHAnsi" w:cstheme="minorHAnsi"/>
          <w:bCs/>
          <w:sz w:val="20"/>
          <w:szCs w:val="20"/>
        </w:rPr>
        <w:t>2</w:t>
      </w:r>
      <w:r w:rsidRPr="00961F0F">
        <w:rPr>
          <w:rFonts w:asciiTheme="minorHAnsi" w:hAnsiTheme="minorHAnsi" w:cstheme="minorHAnsi"/>
          <w:bCs/>
          <w:sz w:val="20"/>
          <w:szCs w:val="20"/>
        </w:rPr>
        <w:t>, nella configurazione e con le caratteristiche tecniche minime richieste nel Capitolato tecnico e relativo allegato e/o con i requisiti migliorativi eventualmente offerti, servizi connessi inclusi</w:t>
      </w:r>
      <w:r w:rsidRPr="00DD2FC0">
        <w:rPr>
          <w:rFonts w:asciiTheme="minorHAnsi" w:hAnsiTheme="minorHAnsi" w:cstheme="minorHAnsi"/>
          <w:bCs/>
          <w:sz w:val="20"/>
          <w:szCs w:val="20"/>
        </w:rPr>
        <w:t>:</w:t>
      </w:r>
    </w:p>
    <w:tbl>
      <w:tblPr>
        <w:tblW w:w="5000" w:type="pct"/>
        <w:tblLayout w:type="fixed"/>
        <w:tblCellMar>
          <w:left w:w="70" w:type="dxa"/>
          <w:right w:w="70" w:type="dxa"/>
        </w:tblCellMar>
        <w:tblLook w:val="04A0" w:firstRow="1" w:lastRow="0" w:firstColumn="1" w:lastColumn="0" w:noHBand="0" w:noVBand="1"/>
      </w:tblPr>
      <w:tblGrid>
        <w:gridCol w:w="935"/>
        <w:gridCol w:w="941"/>
        <w:gridCol w:w="671"/>
        <w:gridCol w:w="2549"/>
        <w:gridCol w:w="939"/>
        <w:gridCol w:w="1477"/>
        <w:gridCol w:w="1605"/>
      </w:tblGrid>
      <w:tr w:rsidR="00CC200E" w:rsidRPr="00C62727" w14:paraId="776197E1" w14:textId="77777777" w:rsidTr="00D6493D">
        <w:trPr>
          <w:trHeight w:val="645"/>
        </w:trPr>
        <w:tc>
          <w:tcPr>
            <w:tcW w:w="1028" w:type="pct"/>
            <w:gridSpan w:val="2"/>
            <w:tcBorders>
              <w:top w:val="single" w:sz="4" w:space="0" w:color="auto"/>
              <w:left w:val="single" w:sz="4" w:space="0" w:color="auto"/>
              <w:bottom w:val="single" w:sz="4" w:space="0" w:color="auto"/>
              <w:right w:val="single" w:sz="4" w:space="0" w:color="auto"/>
            </w:tcBorders>
            <w:shd w:val="clear" w:color="DEE6EF" w:fill="DEEBF7"/>
            <w:noWrap/>
            <w:vAlign w:val="center"/>
            <w:hideMark/>
          </w:tcPr>
          <w:p w14:paraId="10988F4B" w14:textId="77777777" w:rsidR="00CC200E" w:rsidRPr="00C62727" w:rsidRDefault="00CC200E" w:rsidP="00923020">
            <w:pPr>
              <w:jc w:val="center"/>
              <w:rPr>
                <w:rFonts w:asciiTheme="minorHAnsi" w:hAnsiTheme="minorHAnsi" w:cstheme="minorHAnsi"/>
                <w:b/>
                <w:bCs/>
                <w:color w:val="000000"/>
                <w:sz w:val="16"/>
                <w:szCs w:val="16"/>
                <w:lang w:eastAsia="it-IT"/>
              </w:rPr>
            </w:pPr>
            <w:r w:rsidRPr="00C62727">
              <w:rPr>
                <w:rFonts w:asciiTheme="minorHAnsi" w:hAnsiTheme="minorHAnsi" w:cstheme="minorHAnsi"/>
                <w:b/>
                <w:bCs/>
                <w:color w:val="000000"/>
                <w:sz w:val="16"/>
                <w:szCs w:val="16"/>
                <w:lang w:eastAsia="it-IT"/>
              </w:rPr>
              <w:t>PRODOTTO</w:t>
            </w:r>
          </w:p>
        </w:tc>
        <w:tc>
          <w:tcPr>
            <w:tcW w:w="368" w:type="pct"/>
            <w:tcBorders>
              <w:top w:val="single" w:sz="4" w:space="0" w:color="auto"/>
              <w:left w:val="nil"/>
              <w:bottom w:val="single" w:sz="4" w:space="0" w:color="auto"/>
              <w:right w:val="single" w:sz="4" w:space="0" w:color="auto"/>
            </w:tcBorders>
            <w:shd w:val="clear" w:color="DEE6EF" w:fill="DEEBF7"/>
            <w:noWrap/>
            <w:vAlign w:val="center"/>
            <w:hideMark/>
          </w:tcPr>
          <w:p w14:paraId="47BDDCD4" w14:textId="77777777" w:rsidR="00CC200E" w:rsidRPr="00C62727" w:rsidRDefault="00CC200E" w:rsidP="00923020">
            <w:pPr>
              <w:jc w:val="center"/>
              <w:rPr>
                <w:rFonts w:asciiTheme="minorHAnsi" w:hAnsiTheme="minorHAnsi" w:cstheme="minorHAnsi"/>
                <w:b/>
                <w:bCs/>
                <w:color w:val="000000"/>
                <w:sz w:val="16"/>
                <w:szCs w:val="16"/>
                <w:lang w:eastAsia="it-IT"/>
              </w:rPr>
            </w:pPr>
            <w:r>
              <w:rPr>
                <w:rFonts w:ascii="Calibri" w:hAnsi="Calibri" w:cs="Calibri"/>
                <w:b/>
                <w:bCs/>
                <w:color w:val="000000"/>
                <w:sz w:val="16"/>
                <w:szCs w:val="16"/>
                <w:lang w:eastAsia="it-IT"/>
              </w:rPr>
              <w:t>VOCE</w:t>
            </w:r>
          </w:p>
        </w:tc>
        <w:tc>
          <w:tcPr>
            <w:tcW w:w="1398" w:type="pct"/>
            <w:tcBorders>
              <w:top w:val="single" w:sz="4" w:space="0" w:color="auto"/>
              <w:left w:val="nil"/>
              <w:bottom w:val="single" w:sz="4" w:space="0" w:color="auto"/>
              <w:right w:val="single" w:sz="4" w:space="0" w:color="auto"/>
            </w:tcBorders>
            <w:shd w:val="clear" w:color="DEE6EF" w:fill="DEEBF7"/>
            <w:noWrap/>
            <w:vAlign w:val="center"/>
            <w:hideMark/>
          </w:tcPr>
          <w:p w14:paraId="59CD8DC7" w14:textId="77777777" w:rsidR="00CC200E" w:rsidRPr="00C62727" w:rsidRDefault="00CC200E" w:rsidP="00923020">
            <w:pPr>
              <w:jc w:val="center"/>
              <w:rPr>
                <w:rFonts w:asciiTheme="minorHAnsi" w:hAnsiTheme="minorHAnsi" w:cstheme="minorHAnsi"/>
                <w:b/>
                <w:bCs/>
                <w:color w:val="000000"/>
                <w:sz w:val="16"/>
                <w:szCs w:val="16"/>
                <w:lang w:eastAsia="it-IT"/>
              </w:rPr>
            </w:pPr>
            <w:r w:rsidRPr="00C62727">
              <w:rPr>
                <w:rFonts w:asciiTheme="minorHAnsi" w:hAnsiTheme="minorHAnsi" w:cstheme="minorHAnsi"/>
                <w:b/>
                <w:bCs/>
                <w:color w:val="000000"/>
                <w:sz w:val="16"/>
                <w:szCs w:val="16"/>
                <w:lang w:eastAsia="it-IT"/>
              </w:rPr>
              <w:t>DESCRIZIONE BENE</w:t>
            </w:r>
          </w:p>
        </w:tc>
        <w:tc>
          <w:tcPr>
            <w:tcW w:w="515" w:type="pct"/>
            <w:tcBorders>
              <w:top w:val="single" w:sz="4" w:space="0" w:color="auto"/>
              <w:left w:val="nil"/>
              <w:bottom w:val="single" w:sz="4" w:space="0" w:color="auto"/>
              <w:right w:val="single" w:sz="4" w:space="0" w:color="auto"/>
            </w:tcBorders>
            <w:shd w:val="clear" w:color="DEEBF7" w:fill="DEE6EF"/>
            <w:noWrap/>
            <w:vAlign w:val="center"/>
            <w:hideMark/>
          </w:tcPr>
          <w:p w14:paraId="3DC4E030" w14:textId="77777777" w:rsidR="00CC200E" w:rsidRPr="00C62727" w:rsidRDefault="00CC200E" w:rsidP="00923020">
            <w:pPr>
              <w:jc w:val="center"/>
              <w:rPr>
                <w:rFonts w:asciiTheme="minorHAnsi" w:hAnsiTheme="minorHAnsi" w:cstheme="minorHAnsi"/>
                <w:b/>
                <w:bCs/>
                <w:color w:val="000000"/>
                <w:sz w:val="16"/>
                <w:szCs w:val="16"/>
                <w:lang w:eastAsia="it-IT"/>
              </w:rPr>
            </w:pPr>
            <w:r w:rsidRPr="00C62727">
              <w:rPr>
                <w:rFonts w:asciiTheme="minorHAnsi" w:hAnsiTheme="minorHAnsi" w:cstheme="minorHAnsi"/>
                <w:b/>
                <w:bCs/>
                <w:color w:val="000000"/>
                <w:sz w:val="16"/>
                <w:szCs w:val="16"/>
                <w:lang w:eastAsia="it-IT"/>
              </w:rPr>
              <w:t>QUANTITA'</w:t>
            </w:r>
          </w:p>
        </w:tc>
        <w:tc>
          <w:tcPr>
            <w:tcW w:w="810" w:type="pct"/>
            <w:tcBorders>
              <w:top w:val="single" w:sz="4" w:space="0" w:color="auto"/>
              <w:left w:val="nil"/>
              <w:bottom w:val="single" w:sz="4" w:space="0" w:color="auto"/>
              <w:right w:val="single" w:sz="4" w:space="0" w:color="auto"/>
            </w:tcBorders>
            <w:shd w:val="clear" w:color="DEEBF7" w:fill="DEE6EF"/>
            <w:noWrap/>
            <w:vAlign w:val="center"/>
            <w:hideMark/>
          </w:tcPr>
          <w:p w14:paraId="44D9638F" w14:textId="77777777" w:rsidR="00CC200E" w:rsidRPr="00C62727" w:rsidRDefault="00CC200E" w:rsidP="00923020">
            <w:pPr>
              <w:jc w:val="center"/>
              <w:rPr>
                <w:rFonts w:asciiTheme="minorHAnsi" w:hAnsiTheme="minorHAnsi" w:cstheme="minorHAnsi"/>
                <w:b/>
                <w:bCs/>
                <w:color w:val="000000"/>
                <w:sz w:val="16"/>
                <w:szCs w:val="16"/>
                <w:lang w:eastAsia="it-IT"/>
              </w:rPr>
            </w:pPr>
            <w:r w:rsidRPr="00DB2778">
              <w:rPr>
                <w:rFonts w:ascii="Calibri" w:hAnsi="Calibri" w:cs="Calibri"/>
                <w:b/>
                <w:bCs/>
                <w:color w:val="000000"/>
                <w:sz w:val="16"/>
                <w:szCs w:val="16"/>
                <w:lang w:eastAsia="it-IT"/>
              </w:rPr>
              <w:t xml:space="preserve">IMPORTO UNITARIO </w:t>
            </w:r>
            <w:r>
              <w:rPr>
                <w:rFonts w:ascii="Calibri" w:hAnsi="Calibri" w:cs="Calibri"/>
                <w:b/>
                <w:bCs/>
                <w:color w:val="000000"/>
                <w:sz w:val="16"/>
                <w:szCs w:val="16"/>
                <w:lang w:eastAsia="it-IT"/>
              </w:rPr>
              <w:t>VOCE OFFERTO</w:t>
            </w:r>
          </w:p>
        </w:tc>
        <w:tc>
          <w:tcPr>
            <w:tcW w:w="880" w:type="pct"/>
            <w:tcBorders>
              <w:top w:val="single" w:sz="4" w:space="0" w:color="auto"/>
              <w:left w:val="nil"/>
              <w:bottom w:val="single" w:sz="4" w:space="0" w:color="auto"/>
              <w:right w:val="single" w:sz="4" w:space="0" w:color="auto"/>
            </w:tcBorders>
            <w:shd w:val="clear" w:color="DEEBF7" w:fill="DEE6EF"/>
            <w:noWrap/>
            <w:vAlign w:val="center"/>
            <w:hideMark/>
          </w:tcPr>
          <w:p w14:paraId="62CD41C9" w14:textId="77777777" w:rsidR="00CC200E" w:rsidRPr="00C62727" w:rsidRDefault="00CC200E" w:rsidP="00923020">
            <w:pPr>
              <w:jc w:val="center"/>
              <w:rPr>
                <w:rFonts w:asciiTheme="minorHAnsi" w:hAnsiTheme="minorHAnsi" w:cstheme="minorHAnsi"/>
                <w:b/>
                <w:bCs/>
                <w:color w:val="000000"/>
                <w:sz w:val="16"/>
                <w:szCs w:val="16"/>
                <w:lang w:eastAsia="it-IT"/>
              </w:rPr>
            </w:pPr>
            <w:r w:rsidRPr="00B771F3">
              <w:rPr>
                <w:rFonts w:ascii="Calibri" w:hAnsi="Calibri" w:cs="Calibri"/>
                <w:b/>
                <w:bCs/>
                <w:color w:val="000000"/>
                <w:sz w:val="16"/>
                <w:szCs w:val="16"/>
                <w:lang w:eastAsia="it-IT"/>
              </w:rPr>
              <w:t>IMPORTO COMPLESSIVO VOCE OFFERTO</w:t>
            </w:r>
          </w:p>
        </w:tc>
      </w:tr>
      <w:tr w:rsidR="00CC200E" w:rsidRPr="00C62727" w14:paraId="6B9EE362" w14:textId="77777777" w:rsidTr="00D6493D">
        <w:trPr>
          <w:trHeight w:val="219"/>
        </w:trPr>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14:paraId="760C8719"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Postazione di lavoro e controllo</w:t>
            </w:r>
          </w:p>
        </w:tc>
        <w:tc>
          <w:tcPr>
            <w:tcW w:w="516" w:type="pct"/>
            <w:vMerge w:val="restart"/>
            <w:tcBorders>
              <w:top w:val="nil"/>
              <w:left w:val="single" w:sz="4" w:space="0" w:color="auto"/>
              <w:bottom w:val="single" w:sz="4" w:space="0" w:color="auto"/>
              <w:right w:val="single" w:sz="4" w:space="0" w:color="auto"/>
            </w:tcBorders>
            <w:shd w:val="clear" w:color="auto" w:fill="auto"/>
            <w:vAlign w:val="center"/>
            <w:hideMark/>
          </w:tcPr>
          <w:p w14:paraId="59A7CDBB"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 xml:space="preserve">Configurazione </w:t>
            </w:r>
            <w:r w:rsidRPr="00C62727">
              <w:rPr>
                <w:rFonts w:asciiTheme="minorHAnsi" w:hAnsiTheme="minorHAnsi" w:cstheme="minorHAnsi"/>
                <w:color w:val="000000"/>
                <w:sz w:val="16"/>
                <w:szCs w:val="16"/>
                <w:lang w:eastAsia="it-IT"/>
              </w:rPr>
              <w:lastRenderedPageBreak/>
              <w:t>postazione di lavoro</w:t>
            </w:r>
          </w:p>
        </w:tc>
        <w:tc>
          <w:tcPr>
            <w:tcW w:w="368" w:type="pct"/>
            <w:tcBorders>
              <w:top w:val="nil"/>
              <w:left w:val="nil"/>
              <w:bottom w:val="single" w:sz="4" w:space="0" w:color="auto"/>
              <w:right w:val="single" w:sz="4" w:space="0" w:color="auto"/>
            </w:tcBorders>
            <w:shd w:val="clear" w:color="auto" w:fill="auto"/>
            <w:vAlign w:val="center"/>
            <w:hideMark/>
          </w:tcPr>
          <w:p w14:paraId="158C5E52"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lastRenderedPageBreak/>
              <w:t>1.a</w:t>
            </w:r>
          </w:p>
        </w:tc>
        <w:tc>
          <w:tcPr>
            <w:tcW w:w="1398" w:type="pct"/>
            <w:tcBorders>
              <w:top w:val="nil"/>
              <w:left w:val="nil"/>
              <w:bottom w:val="single" w:sz="4" w:space="0" w:color="auto"/>
              <w:right w:val="single" w:sz="4" w:space="0" w:color="auto"/>
            </w:tcBorders>
            <w:shd w:val="clear" w:color="auto" w:fill="auto"/>
            <w:vAlign w:val="center"/>
            <w:hideMark/>
          </w:tcPr>
          <w:p w14:paraId="450B2C08"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Monitor operativo principale</w:t>
            </w:r>
            <w:r w:rsidRPr="00C62727">
              <w:rPr>
                <w:rFonts w:asciiTheme="minorHAnsi" w:hAnsiTheme="minorHAnsi" w:cstheme="minorHAnsi"/>
                <w:color w:val="F44336"/>
                <w:sz w:val="16"/>
                <w:szCs w:val="16"/>
                <w:lang w:eastAsia="it-IT"/>
              </w:rPr>
              <w:t xml:space="preserve"> </w:t>
            </w:r>
            <w:r w:rsidRPr="00C62727">
              <w:rPr>
                <w:rFonts w:asciiTheme="minorHAnsi" w:hAnsiTheme="minorHAnsi" w:cstheme="minorHAnsi"/>
                <w:color w:val="000000"/>
                <w:sz w:val="16"/>
                <w:szCs w:val="16"/>
                <w:lang w:eastAsia="it-IT"/>
              </w:rPr>
              <w:t>per postazione di lavoro</w:t>
            </w:r>
          </w:p>
        </w:tc>
        <w:tc>
          <w:tcPr>
            <w:tcW w:w="51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8A50A3E" w14:textId="72727DB3"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2</w:t>
            </w:r>
            <w:r w:rsidR="001F7C96">
              <w:rPr>
                <w:rFonts w:asciiTheme="minorHAnsi" w:hAnsiTheme="minorHAnsi" w:cstheme="minorHAnsi"/>
                <w:color w:val="000000"/>
                <w:sz w:val="16"/>
                <w:szCs w:val="16"/>
                <w:lang w:eastAsia="it-IT"/>
              </w:rPr>
              <w:t>4</w:t>
            </w:r>
          </w:p>
        </w:tc>
        <w:tc>
          <w:tcPr>
            <w:tcW w:w="810" w:type="pct"/>
            <w:vMerge w:val="restart"/>
            <w:tcBorders>
              <w:top w:val="nil"/>
              <w:left w:val="single" w:sz="4" w:space="0" w:color="auto"/>
              <w:bottom w:val="single" w:sz="4" w:space="0" w:color="auto"/>
              <w:right w:val="single" w:sz="4" w:space="0" w:color="auto"/>
            </w:tcBorders>
            <w:shd w:val="clear" w:color="auto" w:fill="auto"/>
            <w:noWrap/>
            <w:vAlign w:val="center"/>
          </w:tcPr>
          <w:p w14:paraId="4E86D679" w14:textId="77777777" w:rsidR="00CC200E" w:rsidRPr="00C62727" w:rsidRDefault="00CC200E" w:rsidP="00923020">
            <w:pPr>
              <w:jc w:val="center"/>
              <w:rPr>
                <w:rFonts w:asciiTheme="minorHAnsi" w:hAnsiTheme="minorHAnsi" w:cstheme="minorHAnsi"/>
                <w:color w:val="000000"/>
                <w:sz w:val="16"/>
                <w:szCs w:val="16"/>
                <w:lang w:eastAsia="it-IT"/>
              </w:rPr>
            </w:pPr>
          </w:p>
        </w:tc>
        <w:tc>
          <w:tcPr>
            <w:tcW w:w="880" w:type="pct"/>
            <w:vMerge w:val="restart"/>
            <w:tcBorders>
              <w:top w:val="nil"/>
              <w:left w:val="single" w:sz="4" w:space="0" w:color="auto"/>
              <w:bottom w:val="single" w:sz="4" w:space="0" w:color="auto"/>
              <w:right w:val="single" w:sz="4" w:space="0" w:color="auto"/>
            </w:tcBorders>
            <w:shd w:val="clear" w:color="auto" w:fill="auto"/>
            <w:noWrap/>
            <w:vAlign w:val="center"/>
          </w:tcPr>
          <w:p w14:paraId="25DEB3A7" w14:textId="77777777" w:rsidR="00CC200E" w:rsidRPr="00C62727" w:rsidRDefault="00CC200E" w:rsidP="00923020">
            <w:pPr>
              <w:jc w:val="center"/>
              <w:rPr>
                <w:rFonts w:asciiTheme="minorHAnsi" w:hAnsiTheme="minorHAnsi" w:cstheme="minorHAnsi"/>
                <w:color w:val="000000"/>
                <w:sz w:val="16"/>
                <w:szCs w:val="16"/>
                <w:lang w:eastAsia="it-IT"/>
              </w:rPr>
            </w:pPr>
          </w:p>
        </w:tc>
      </w:tr>
      <w:tr w:rsidR="00CC200E" w:rsidRPr="00C62727" w14:paraId="29A18576" w14:textId="77777777" w:rsidTr="00923020">
        <w:trPr>
          <w:trHeight w:val="465"/>
        </w:trPr>
        <w:tc>
          <w:tcPr>
            <w:tcW w:w="513" w:type="pct"/>
            <w:vMerge/>
            <w:tcBorders>
              <w:top w:val="nil"/>
              <w:left w:val="single" w:sz="4" w:space="0" w:color="auto"/>
              <w:bottom w:val="single" w:sz="4" w:space="0" w:color="auto"/>
              <w:right w:val="single" w:sz="4" w:space="0" w:color="auto"/>
            </w:tcBorders>
            <w:vAlign w:val="center"/>
            <w:hideMark/>
          </w:tcPr>
          <w:p w14:paraId="49861F03"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39608C09"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47E8F5DC"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2.a</w:t>
            </w:r>
          </w:p>
        </w:tc>
        <w:tc>
          <w:tcPr>
            <w:tcW w:w="1398" w:type="pct"/>
            <w:tcBorders>
              <w:top w:val="nil"/>
              <w:left w:val="nil"/>
              <w:bottom w:val="single" w:sz="4" w:space="0" w:color="auto"/>
              <w:right w:val="single" w:sz="4" w:space="0" w:color="auto"/>
            </w:tcBorders>
            <w:shd w:val="clear" w:color="auto" w:fill="auto"/>
            <w:vAlign w:val="center"/>
            <w:hideMark/>
          </w:tcPr>
          <w:p w14:paraId="4F2CC26D"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PC con mouse e tastiera</w:t>
            </w:r>
          </w:p>
        </w:tc>
        <w:tc>
          <w:tcPr>
            <w:tcW w:w="515" w:type="pct"/>
            <w:vMerge/>
            <w:tcBorders>
              <w:top w:val="nil"/>
              <w:left w:val="single" w:sz="4" w:space="0" w:color="auto"/>
              <w:bottom w:val="single" w:sz="4" w:space="0" w:color="auto"/>
              <w:right w:val="single" w:sz="4" w:space="0" w:color="auto"/>
            </w:tcBorders>
            <w:vAlign w:val="center"/>
            <w:hideMark/>
          </w:tcPr>
          <w:p w14:paraId="032BB0B5" w14:textId="77777777" w:rsidR="00CC200E" w:rsidRPr="00C62727" w:rsidRDefault="00CC200E" w:rsidP="00923020">
            <w:pPr>
              <w:rPr>
                <w:rFonts w:asciiTheme="minorHAnsi" w:hAnsiTheme="minorHAnsi" w:cstheme="minorHAnsi"/>
                <w:color w:val="000000"/>
                <w:sz w:val="16"/>
                <w:szCs w:val="16"/>
                <w:lang w:eastAsia="it-IT"/>
              </w:rPr>
            </w:pPr>
          </w:p>
        </w:tc>
        <w:tc>
          <w:tcPr>
            <w:tcW w:w="810" w:type="pct"/>
            <w:vMerge/>
            <w:tcBorders>
              <w:top w:val="nil"/>
              <w:left w:val="single" w:sz="4" w:space="0" w:color="auto"/>
              <w:bottom w:val="single" w:sz="4" w:space="0" w:color="auto"/>
              <w:right w:val="single" w:sz="4" w:space="0" w:color="auto"/>
            </w:tcBorders>
            <w:vAlign w:val="center"/>
          </w:tcPr>
          <w:p w14:paraId="3E26D2D1" w14:textId="77777777" w:rsidR="00CC200E" w:rsidRPr="00C62727" w:rsidRDefault="00CC200E" w:rsidP="00923020">
            <w:pPr>
              <w:rPr>
                <w:rFonts w:asciiTheme="minorHAnsi" w:hAnsiTheme="minorHAnsi" w:cstheme="minorHAnsi"/>
                <w:color w:val="000000"/>
                <w:sz w:val="16"/>
                <w:szCs w:val="16"/>
                <w:lang w:eastAsia="it-IT"/>
              </w:rPr>
            </w:pPr>
          </w:p>
        </w:tc>
        <w:tc>
          <w:tcPr>
            <w:tcW w:w="880" w:type="pct"/>
            <w:vMerge/>
            <w:tcBorders>
              <w:top w:val="nil"/>
              <w:left w:val="single" w:sz="4" w:space="0" w:color="auto"/>
              <w:bottom w:val="single" w:sz="4" w:space="0" w:color="auto"/>
              <w:right w:val="single" w:sz="4" w:space="0" w:color="auto"/>
            </w:tcBorders>
            <w:vAlign w:val="center"/>
          </w:tcPr>
          <w:p w14:paraId="72726535"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4F02443F" w14:textId="77777777" w:rsidTr="00D6493D">
        <w:trPr>
          <w:trHeight w:val="947"/>
        </w:trPr>
        <w:tc>
          <w:tcPr>
            <w:tcW w:w="513" w:type="pct"/>
            <w:vMerge/>
            <w:tcBorders>
              <w:top w:val="nil"/>
              <w:left w:val="single" w:sz="4" w:space="0" w:color="auto"/>
              <w:bottom w:val="single" w:sz="4" w:space="0" w:color="auto"/>
              <w:right w:val="single" w:sz="4" w:space="0" w:color="auto"/>
            </w:tcBorders>
            <w:vAlign w:val="center"/>
            <w:hideMark/>
          </w:tcPr>
          <w:p w14:paraId="3489C63A"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2486680D"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5352916A"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3.a</w:t>
            </w:r>
          </w:p>
        </w:tc>
        <w:tc>
          <w:tcPr>
            <w:tcW w:w="1398" w:type="pct"/>
            <w:tcBorders>
              <w:top w:val="nil"/>
              <w:left w:val="nil"/>
              <w:bottom w:val="single" w:sz="4" w:space="0" w:color="auto"/>
              <w:right w:val="single" w:sz="4" w:space="0" w:color="auto"/>
            </w:tcBorders>
            <w:shd w:val="clear" w:color="auto" w:fill="auto"/>
            <w:vAlign w:val="center"/>
            <w:hideMark/>
          </w:tcPr>
          <w:p w14:paraId="21A16F6B"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Software base per terapia sub-intensiva per la rilevazione, memorizzazione e analisi dei parametri essenziali</w:t>
            </w:r>
          </w:p>
        </w:tc>
        <w:tc>
          <w:tcPr>
            <w:tcW w:w="515" w:type="pct"/>
            <w:vMerge/>
            <w:tcBorders>
              <w:top w:val="nil"/>
              <w:left w:val="single" w:sz="4" w:space="0" w:color="auto"/>
              <w:bottom w:val="single" w:sz="4" w:space="0" w:color="auto"/>
              <w:right w:val="single" w:sz="4" w:space="0" w:color="auto"/>
            </w:tcBorders>
            <w:vAlign w:val="center"/>
            <w:hideMark/>
          </w:tcPr>
          <w:p w14:paraId="493C2287" w14:textId="77777777" w:rsidR="00CC200E" w:rsidRPr="00C62727" w:rsidRDefault="00CC200E" w:rsidP="00923020">
            <w:pPr>
              <w:rPr>
                <w:rFonts w:asciiTheme="minorHAnsi" w:hAnsiTheme="minorHAnsi" w:cstheme="minorHAnsi"/>
                <w:color w:val="000000"/>
                <w:sz w:val="16"/>
                <w:szCs w:val="16"/>
                <w:lang w:eastAsia="it-IT"/>
              </w:rPr>
            </w:pPr>
          </w:p>
        </w:tc>
        <w:tc>
          <w:tcPr>
            <w:tcW w:w="810" w:type="pct"/>
            <w:vMerge/>
            <w:tcBorders>
              <w:top w:val="nil"/>
              <w:left w:val="single" w:sz="4" w:space="0" w:color="auto"/>
              <w:bottom w:val="single" w:sz="4" w:space="0" w:color="auto"/>
              <w:right w:val="single" w:sz="4" w:space="0" w:color="auto"/>
            </w:tcBorders>
            <w:vAlign w:val="center"/>
          </w:tcPr>
          <w:p w14:paraId="230579E6" w14:textId="77777777" w:rsidR="00CC200E" w:rsidRPr="00C62727" w:rsidRDefault="00CC200E" w:rsidP="00923020">
            <w:pPr>
              <w:rPr>
                <w:rFonts w:asciiTheme="minorHAnsi" w:hAnsiTheme="minorHAnsi" w:cstheme="minorHAnsi"/>
                <w:color w:val="000000"/>
                <w:sz w:val="16"/>
                <w:szCs w:val="16"/>
                <w:lang w:eastAsia="it-IT"/>
              </w:rPr>
            </w:pPr>
          </w:p>
        </w:tc>
        <w:tc>
          <w:tcPr>
            <w:tcW w:w="880" w:type="pct"/>
            <w:vMerge/>
            <w:tcBorders>
              <w:top w:val="nil"/>
              <w:left w:val="single" w:sz="4" w:space="0" w:color="auto"/>
              <w:bottom w:val="single" w:sz="4" w:space="0" w:color="auto"/>
              <w:right w:val="single" w:sz="4" w:space="0" w:color="auto"/>
            </w:tcBorders>
            <w:vAlign w:val="center"/>
          </w:tcPr>
          <w:p w14:paraId="242232C4"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48CA6782" w14:textId="77777777" w:rsidTr="00D6493D">
        <w:trPr>
          <w:trHeight w:val="529"/>
        </w:trPr>
        <w:tc>
          <w:tcPr>
            <w:tcW w:w="513" w:type="pct"/>
            <w:vMerge/>
            <w:tcBorders>
              <w:top w:val="nil"/>
              <w:left w:val="single" w:sz="4" w:space="0" w:color="auto"/>
              <w:bottom w:val="single" w:sz="4" w:space="0" w:color="auto"/>
              <w:right w:val="single" w:sz="4" w:space="0" w:color="auto"/>
            </w:tcBorders>
            <w:vAlign w:val="center"/>
            <w:hideMark/>
          </w:tcPr>
          <w:p w14:paraId="250103D3"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32FC6E73"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1925FF7B"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4.a</w:t>
            </w:r>
          </w:p>
        </w:tc>
        <w:tc>
          <w:tcPr>
            <w:tcW w:w="1398" w:type="pct"/>
            <w:tcBorders>
              <w:top w:val="nil"/>
              <w:left w:val="nil"/>
              <w:bottom w:val="single" w:sz="4" w:space="0" w:color="auto"/>
              <w:right w:val="single" w:sz="4" w:space="0" w:color="auto"/>
            </w:tcBorders>
            <w:shd w:val="clear" w:color="auto" w:fill="auto"/>
            <w:vAlign w:val="center"/>
            <w:hideMark/>
          </w:tcPr>
          <w:p w14:paraId="61C6D305"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Licenza/e per 8 P.L. in monitoraggio centralizzato</w:t>
            </w:r>
          </w:p>
        </w:tc>
        <w:tc>
          <w:tcPr>
            <w:tcW w:w="515" w:type="pct"/>
            <w:vMerge/>
            <w:tcBorders>
              <w:top w:val="nil"/>
              <w:left w:val="single" w:sz="4" w:space="0" w:color="auto"/>
              <w:bottom w:val="single" w:sz="4" w:space="0" w:color="auto"/>
              <w:right w:val="single" w:sz="4" w:space="0" w:color="auto"/>
            </w:tcBorders>
            <w:vAlign w:val="center"/>
            <w:hideMark/>
          </w:tcPr>
          <w:p w14:paraId="239A4FA5" w14:textId="77777777" w:rsidR="00CC200E" w:rsidRPr="00C62727" w:rsidRDefault="00CC200E" w:rsidP="00923020">
            <w:pPr>
              <w:rPr>
                <w:rFonts w:asciiTheme="minorHAnsi" w:hAnsiTheme="minorHAnsi" w:cstheme="minorHAnsi"/>
                <w:color w:val="000000"/>
                <w:sz w:val="16"/>
                <w:szCs w:val="16"/>
                <w:lang w:eastAsia="it-IT"/>
              </w:rPr>
            </w:pPr>
          </w:p>
        </w:tc>
        <w:tc>
          <w:tcPr>
            <w:tcW w:w="810" w:type="pct"/>
            <w:vMerge/>
            <w:tcBorders>
              <w:top w:val="nil"/>
              <w:left w:val="single" w:sz="4" w:space="0" w:color="auto"/>
              <w:bottom w:val="single" w:sz="4" w:space="0" w:color="auto"/>
              <w:right w:val="single" w:sz="4" w:space="0" w:color="auto"/>
            </w:tcBorders>
            <w:vAlign w:val="center"/>
          </w:tcPr>
          <w:p w14:paraId="71EE24D6" w14:textId="77777777" w:rsidR="00CC200E" w:rsidRPr="00C62727" w:rsidRDefault="00CC200E" w:rsidP="00923020">
            <w:pPr>
              <w:rPr>
                <w:rFonts w:asciiTheme="minorHAnsi" w:hAnsiTheme="minorHAnsi" w:cstheme="minorHAnsi"/>
                <w:color w:val="000000"/>
                <w:sz w:val="16"/>
                <w:szCs w:val="16"/>
                <w:lang w:eastAsia="it-IT"/>
              </w:rPr>
            </w:pPr>
          </w:p>
        </w:tc>
        <w:tc>
          <w:tcPr>
            <w:tcW w:w="880" w:type="pct"/>
            <w:vMerge/>
            <w:tcBorders>
              <w:top w:val="nil"/>
              <w:left w:val="single" w:sz="4" w:space="0" w:color="auto"/>
              <w:bottom w:val="single" w:sz="4" w:space="0" w:color="auto"/>
              <w:right w:val="single" w:sz="4" w:space="0" w:color="auto"/>
            </w:tcBorders>
            <w:vAlign w:val="center"/>
          </w:tcPr>
          <w:p w14:paraId="580812E9"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7DCE90E1" w14:textId="77777777" w:rsidTr="00D6493D">
        <w:trPr>
          <w:trHeight w:val="1293"/>
        </w:trPr>
        <w:tc>
          <w:tcPr>
            <w:tcW w:w="513" w:type="pct"/>
            <w:vMerge/>
            <w:tcBorders>
              <w:top w:val="nil"/>
              <w:left w:val="single" w:sz="4" w:space="0" w:color="auto"/>
              <w:bottom w:val="single" w:sz="4" w:space="0" w:color="auto"/>
              <w:right w:val="single" w:sz="4" w:space="0" w:color="auto"/>
            </w:tcBorders>
            <w:vAlign w:val="center"/>
            <w:hideMark/>
          </w:tcPr>
          <w:p w14:paraId="17F1D187"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32FFDFB7"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1D3647C0"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5.a</w:t>
            </w:r>
          </w:p>
        </w:tc>
        <w:tc>
          <w:tcPr>
            <w:tcW w:w="1398" w:type="pct"/>
            <w:tcBorders>
              <w:top w:val="nil"/>
              <w:left w:val="nil"/>
              <w:bottom w:val="single" w:sz="4" w:space="0" w:color="auto"/>
              <w:right w:val="single" w:sz="4" w:space="0" w:color="auto"/>
            </w:tcBorders>
            <w:shd w:val="clear" w:color="auto" w:fill="auto"/>
            <w:vAlign w:val="center"/>
            <w:hideMark/>
          </w:tcPr>
          <w:p w14:paraId="466B432D"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Infrastruttura informatica ed interfacciamento applicativi:</w:t>
            </w:r>
            <w:r w:rsidRPr="00C62727">
              <w:rPr>
                <w:rFonts w:asciiTheme="minorHAnsi" w:hAnsiTheme="minorHAnsi" w:cstheme="minorHAnsi"/>
                <w:color w:val="000000"/>
                <w:sz w:val="16"/>
                <w:szCs w:val="16"/>
                <w:lang w:eastAsia="it-IT"/>
              </w:rPr>
              <w:br/>
              <w:t>Integrazione con SIO e cartella clinica elettronica</w:t>
            </w:r>
            <w:r w:rsidRPr="00C62727">
              <w:rPr>
                <w:rFonts w:asciiTheme="minorHAnsi" w:hAnsiTheme="minorHAnsi" w:cstheme="minorHAnsi"/>
                <w:color w:val="000000"/>
                <w:sz w:val="16"/>
                <w:szCs w:val="16"/>
                <w:lang w:eastAsia="it-IT"/>
              </w:rPr>
              <w:br/>
              <w:t>Interoperabilità tra postazioni di lavoro sui dati paziente</w:t>
            </w:r>
          </w:p>
        </w:tc>
        <w:tc>
          <w:tcPr>
            <w:tcW w:w="515" w:type="pct"/>
            <w:vMerge/>
            <w:tcBorders>
              <w:top w:val="nil"/>
              <w:left w:val="single" w:sz="4" w:space="0" w:color="auto"/>
              <w:bottom w:val="single" w:sz="4" w:space="0" w:color="auto"/>
              <w:right w:val="single" w:sz="4" w:space="0" w:color="auto"/>
            </w:tcBorders>
            <w:vAlign w:val="center"/>
            <w:hideMark/>
          </w:tcPr>
          <w:p w14:paraId="1BFCF88E" w14:textId="77777777" w:rsidR="00CC200E" w:rsidRPr="00C62727" w:rsidRDefault="00CC200E" w:rsidP="00923020">
            <w:pPr>
              <w:rPr>
                <w:rFonts w:asciiTheme="minorHAnsi" w:hAnsiTheme="minorHAnsi" w:cstheme="minorHAnsi"/>
                <w:color w:val="000000"/>
                <w:sz w:val="16"/>
                <w:szCs w:val="16"/>
                <w:lang w:eastAsia="it-IT"/>
              </w:rPr>
            </w:pPr>
          </w:p>
        </w:tc>
        <w:tc>
          <w:tcPr>
            <w:tcW w:w="810" w:type="pct"/>
            <w:vMerge/>
            <w:tcBorders>
              <w:top w:val="nil"/>
              <w:left w:val="single" w:sz="4" w:space="0" w:color="auto"/>
              <w:bottom w:val="single" w:sz="4" w:space="0" w:color="auto"/>
              <w:right w:val="single" w:sz="4" w:space="0" w:color="auto"/>
            </w:tcBorders>
            <w:vAlign w:val="center"/>
          </w:tcPr>
          <w:p w14:paraId="52D825F1" w14:textId="77777777" w:rsidR="00CC200E" w:rsidRPr="00C62727" w:rsidRDefault="00CC200E" w:rsidP="00923020">
            <w:pPr>
              <w:rPr>
                <w:rFonts w:asciiTheme="minorHAnsi" w:hAnsiTheme="minorHAnsi" w:cstheme="minorHAnsi"/>
                <w:color w:val="000000"/>
                <w:sz w:val="16"/>
                <w:szCs w:val="16"/>
                <w:lang w:eastAsia="it-IT"/>
              </w:rPr>
            </w:pPr>
          </w:p>
        </w:tc>
        <w:tc>
          <w:tcPr>
            <w:tcW w:w="880" w:type="pct"/>
            <w:vMerge/>
            <w:tcBorders>
              <w:top w:val="nil"/>
              <w:left w:val="single" w:sz="4" w:space="0" w:color="auto"/>
              <w:bottom w:val="single" w:sz="4" w:space="0" w:color="auto"/>
              <w:right w:val="single" w:sz="4" w:space="0" w:color="auto"/>
            </w:tcBorders>
            <w:vAlign w:val="center"/>
          </w:tcPr>
          <w:p w14:paraId="49347DE5"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11CD2CDB" w14:textId="77777777" w:rsidTr="00D6493D">
        <w:trPr>
          <w:trHeight w:val="716"/>
        </w:trPr>
        <w:tc>
          <w:tcPr>
            <w:tcW w:w="513" w:type="pct"/>
            <w:vMerge/>
            <w:tcBorders>
              <w:top w:val="nil"/>
              <w:left w:val="single" w:sz="4" w:space="0" w:color="auto"/>
              <w:bottom w:val="single" w:sz="4" w:space="0" w:color="auto"/>
              <w:right w:val="single" w:sz="4" w:space="0" w:color="auto"/>
            </w:tcBorders>
            <w:vAlign w:val="center"/>
            <w:hideMark/>
          </w:tcPr>
          <w:p w14:paraId="78990E02"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22BB4FC0"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06EF3752"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6.a</w:t>
            </w:r>
          </w:p>
        </w:tc>
        <w:tc>
          <w:tcPr>
            <w:tcW w:w="1398" w:type="pct"/>
            <w:tcBorders>
              <w:top w:val="nil"/>
              <w:left w:val="nil"/>
              <w:bottom w:val="single" w:sz="4" w:space="0" w:color="auto"/>
              <w:right w:val="single" w:sz="4" w:space="0" w:color="auto"/>
            </w:tcBorders>
            <w:shd w:val="clear" w:color="auto" w:fill="auto"/>
            <w:vAlign w:val="center"/>
            <w:hideMark/>
          </w:tcPr>
          <w:p w14:paraId="2229EB9B"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Sistema per la ridondanza e la sicurezza dei dati (es. server, NAS o soluzione equivalente)</w:t>
            </w:r>
          </w:p>
        </w:tc>
        <w:tc>
          <w:tcPr>
            <w:tcW w:w="515" w:type="pct"/>
            <w:vMerge/>
            <w:tcBorders>
              <w:top w:val="nil"/>
              <w:left w:val="single" w:sz="4" w:space="0" w:color="auto"/>
              <w:bottom w:val="single" w:sz="4" w:space="0" w:color="auto"/>
              <w:right w:val="single" w:sz="4" w:space="0" w:color="auto"/>
            </w:tcBorders>
            <w:vAlign w:val="center"/>
            <w:hideMark/>
          </w:tcPr>
          <w:p w14:paraId="3D40503B" w14:textId="77777777" w:rsidR="00CC200E" w:rsidRPr="00C62727" w:rsidRDefault="00CC200E" w:rsidP="00923020">
            <w:pPr>
              <w:rPr>
                <w:rFonts w:asciiTheme="minorHAnsi" w:hAnsiTheme="minorHAnsi" w:cstheme="minorHAnsi"/>
                <w:color w:val="000000"/>
                <w:sz w:val="16"/>
                <w:szCs w:val="16"/>
                <w:lang w:eastAsia="it-IT"/>
              </w:rPr>
            </w:pPr>
          </w:p>
        </w:tc>
        <w:tc>
          <w:tcPr>
            <w:tcW w:w="810" w:type="pct"/>
            <w:vMerge/>
            <w:tcBorders>
              <w:top w:val="nil"/>
              <w:left w:val="single" w:sz="4" w:space="0" w:color="auto"/>
              <w:bottom w:val="single" w:sz="4" w:space="0" w:color="auto"/>
              <w:right w:val="single" w:sz="4" w:space="0" w:color="auto"/>
            </w:tcBorders>
            <w:vAlign w:val="center"/>
          </w:tcPr>
          <w:p w14:paraId="6752C6BE" w14:textId="77777777" w:rsidR="00CC200E" w:rsidRPr="00C62727" w:rsidRDefault="00CC200E" w:rsidP="00923020">
            <w:pPr>
              <w:rPr>
                <w:rFonts w:asciiTheme="minorHAnsi" w:hAnsiTheme="minorHAnsi" w:cstheme="minorHAnsi"/>
                <w:color w:val="000000"/>
                <w:sz w:val="16"/>
                <w:szCs w:val="16"/>
                <w:lang w:eastAsia="it-IT"/>
              </w:rPr>
            </w:pPr>
          </w:p>
        </w:tc>
        <w:tc>
          <w:tcPr>
            <w:tcW w:w="880" w:type="pct"/>
            <w:vMerge/>
            <w:tcBorders>
              <w:top w:val="nil"/>
              <w:left w:val="single" w:sz="4" w:space="0" w:color="auto"/>
              <w:bottom w:val="single" w:sz="4" w:space="0" w:color="auto"/>
              <w:right w:val="single" w:sz="4" w:space="0" w:color="auto"/>
            </w:tcBorders>
            <w:vAlign w:val="center"/>
          </w:tcPr>
          <w:p w14:paraId="6D9F42A9"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5A5DBDEA" w14:textId="77777777" w:rsidTr="00D6493D">
        <w:trPr>
          <w:trHeight w:val="631"/>
        </w:trPr>
        <w:tc>
          <w:tcPr>
            <w:tcW w:w="513" w:type="pct"/>
            <w:vMerge/>
            <w:tcBorders>
              <w:top w:val="nil"/>
              <w:left w:val="single" w:sz="4" w:space="0" w:color="auto"/>
              <w:bottom w:val="single" w:sz="4" w:space="0" w:color="auto"/>
              <w:right w:val="single" w:sz="4" w:space="0" w:color="auto"/>
            </w:tcBorders>
            <w:vAlign w:val="center"/>
            <w:hideMark/>
          </w:tcPr>
          <w:p w14:paraId="073E90EC"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064A6C87"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703232C2"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7.a</w:t>
            </w:r>
          </w:p>
        </w:tc>
        <w:tc>
          <w:tcPr>
            <w:tcW w:w="1398" w:type="pct"/>
            <w:tcBorders>
              <w:top w:val="nil"/>
              <w:left w:val="nil"/>
              <w:bottom w:val="single" w:sz="4" w:space="0" w:color="auto"/>
              <w:right w:val="single" w:sz="4" w:space="0" w:color="auto"/>
            </w:tcBorders>
            <w:shd w:val="clear" w:color="auto" w:fill="auto"/>
            <w:vAlign w:val="center"/>
            <w:hideMark/>
          </w:tcPr>
          <w:p w14:paraId="50D233C3"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Gruppo di continuità (UPS) per postazione di lavoro</w:t>
            </w:r>
          </w:p>
        </w:tc>
        <w:tc>
          <w:tcPr>
            <w:tcW w:w="515" w:type="pct"/>
            <w:vMerge/>
            <w:tcBorders>
              <w:top w:val="nil"/>
              <w:left w:val="single" w:sz="4" w:space="0" w:color="auto"/>
              <w:bottom w:val="single" w:sz="4" w:space="0" w:color="auto"/>
              <w:right w:val="single" w:sz="4" w:space="0" w:color="auto"/>
            </w:tcBorders>
            <w:vAlign w:val="center"/>
            <w:hideMark/>
          </w:tcPr>
          <w:p w14:paraId="2B18A046" w14:textId="77777777" w:rsidR="00CC200E" w:rsidRPr="00C62727" w:rsidRDefault="00CC200E" w:rsidP="00923020">
            <w:pPr>
              <w:rPr>
                <w:rFonts w:asciiTheme="minorHAnsi" w:hAnsiTheme="minorHAnsi" w:cstheme="minorHAnsi"/>
                <w:color w:val="000000"/>
                <w:sz w:val="16"/>
                <w:szCs w:val="16"/>
                <w:lang w:eastAsia="it-IT"/>
              </w:rPr>
            </w:pPr>
          </w:p>
        </w:tc>
        <w:tc>
          <w:tcPr>
            <w:tcW w:w="810" w:type="pct"/>
            <w:vMerge/>
            <w:tcBorders>
              <w:top w:val="nil"/>
              <w:left w:val="single" w:sz="4" w:space="0" w:color="auto"/>
              <w:bottom w:val="single" w:sz="4" w:space="0" w:color="auto"/>
              <w:right w:val="single" w:sz="4" w:space="0" w:color="auto"/>
            </w:tcBorders>
            <w:vAlign w:val="center"/>
          </w:tcPr>
          <w:p w14:paraId="6AC96E80" w14:textId="77777777" w:rsidR="00CC200E" w:rsidRPr="00C62727" w:rsidRDefault="00CC200E" w:rsidP="00923020">
            <w:pPr>
              <w:rPr>
                <w:rFonts w:asciiTheme="minorHAnsi" w:hAnsiTheme="minorHAnsi" w:cstheme="minorHAnsi"/>
                <w:color w:val="000000"/>
                <w:sz w:val="16"/>
                <w:szCs w:val="16"/>
                <w:lang w:eastAsia="it-IT"/>
              </w:rPr>
            </w:pPr>
          </w:p>
        </w:tc>
        <w:tc>
          <w:tcPr>
            <w:tcW w:w="880" w:type="pct"/>
            <w:vMerge/>
            <w:tcBorders>
              <w:top w:val="nil"/>
              <w:left w:val="single" w:sz="4" w:space="0" w:color="auto"/>
              <w:bottom w:val="single" w:sz="4" w:space="0" w:color="auto"/>
              <w:right w:val="single" w:sz="4" w:space="0" w:color="auto"/>
            </w:tcBorders>
            <w:vAlign w:val="center"/>
          </w:tcPr>
          <w:p w14:paraId="4CA112DE"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375BCD17" w14:textId="77777777" w:rsidTr="00D6493D">
        <w:trPr>
          <w:trHeight w:val="260"/>
        </w:trPr>
        <w:tc>
          <w:tcPr>
            <w:tcW w:w="513" w:type="pct"/>
            <w:vMerge/>
            <w:tcBorders>
              <w:top w:val="nil"/>
              <w:left w:val="single" w:sz="4" w:space="0" w:color="auto"/>
              <w:bottom w:val="single" w:sz="4" w:space="0" w:color="auto"/>
              <w:right w:val="single" w:sz="4" w:space="0" w:color="auto"/>
            </w:tcBorders>
            <w:vAlign w:val="center"/>
            <w:hideMark/>
          </w:tcPr>
          <w:p w14:paraId="594BB018"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47AF6CBF"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2FEBC809"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8.a</w:t>
            </w:r>
          </w:p>
        </w:tc>
        <w:tc>
          <w:tcPr>
            <w:tcW w:w="1398" w:type="pct"/>
            <w:tcBorders>
              <w:top w:val="nil"/>
              <w:left w:val="nil"/>
              <w:bottom w:val="single" w:sz="4" w:space="0" w:color="auto"/>
              <w:right w:val="single" w:sz="4" w:space="0" w:color="auto"/>
            </w:tcBorders>
            <w:shd w:val="clear" w:color="auto" w:fill="auto"/>
            <w:vAlign w:val="center"/>
            <w:hideMark/>
          </w:tcPr>
          <w:p w14:paraId="0365C349"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Stampante</w:t>
            </w:r>
          </w:p>
        </w:tc>
        <w:tc>
          <w:tcPr>
            <w:tcW w:w="515" w:type="pct"/>
            <w:vMerge/>
            <w:tcBorders>
              <w:top w:val="nil"/>
              <w:left w:val="single" w:sz="4" w:space="0" w:color="auto"/>
              <w:bottom w:val="single" w:sz="4" w:space="0" w:color="auto"/>
              <w:right w:val="single" w:sz="4" w:space="0" w:color="auto"/>
            </w:tcBorders>
            <w:vAlign w:val="center"/>
            <w:hideMark/>
          </w:tcPr>
          <w:p w14:paraId="72017BF7" w14:textId="77777777" w:rsidR="00CC200E" w:rsidRPr="00C62727" w:rsidRDefault="00CC200E" w:rsidP="00923020">
            <w:pPr>
              <w:rPr>
                <w:rFonts w:asciiTheme="minorHAnsi" w:hAnsiTheme="minorHAnsi" w:cstheme="minorHAnsi"/>
                <w:color w:val="000000"/>
                <w:sz w:val="16"/>
                <w:szCs w:val="16"/>
                <w:lang w:eastAsia="it-IT"/>
              </w:rPr>
            </w:pPr>
          </w:p>
        </w:tc>
        <w:tc>
          <w:tcPr>
            <w:tcW w:w="810" w:type="pct"/>
            <w:vMerge/>
            <w:tcBorders>
              <w:top w:val="nil"/>
              <w:left w:val="single" w:sz="4" w:space="0" w:color="auto"/>
              <w:bottom w:val="single" w:sz="4" w:space="0" w:color="auto"/>
              <w:right w:val="single" w:sz="4" w:space="0" w:color="auto"/>
            </w:tcBorders>
            <w:vAlign w:val="center"/>
          </w:tcPr>
          <w:p w14:paraId="3DFDB8A1" w14:textId="77777777" w:rsidR="00CC200E" w:rsidRPr="00C62727" w:rsidRDefault="00CC200E" w:rsidP="00923020">
            <w:pPr>
              <w:rPr>
                <w:rFonts w:asciiTheme="minorHAnsi" w:hAnsiTheme="minorHAnsi" w:cstheme="minorHAnsi"/>
                <w:color w:val="000000"/>
                <w:sz w:val="16"/>
                <w:szCs w:val="16"/>
                <w:lang w:eastAsia="it-IT"/>
              </w:rPr>
            </w:pPr>
          </w:p>
        </w:tc>
        <w:tc>
          <w:tcPr>
            <w:tcW w:w="880" w:type="pct"/>
            <w:vMerge/>
            <w:tcBorders>
              <w:top w:val="nil"/>
              <w:left w:val="single" w:sz="4" w:space="0" w:color="auto"/>
              <w:bottom w:val="single" w:sz="4" w:space="0" w:color="auto"/>
              <w:right w:val="single" w:sz="4" w:space="0" w:color="auto"/>
            </w:tcBorders>
            <w:vAlign w:val="center"/>
          </w:tcPr>
          <w:p w14:paraId="49A0C2BE"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788CC4CE" w14:textId="77777777" w:rsidTr="00D6493D">
        <w:trPr>
          <w:trHeight w:val="636"/>
        </w:trPr>
        <w:tc>
          <w:tcPr>
            <w:tcW w:w="513" w:type="pct"/>
            <w:vMerge/>
            <w:tcBorders>
              <w:top w:val="nil"/>
              <w:left w:val="single" w:sz="4" w:space="0" w:color="auto"/>
              <w:bottom w:val="single" w:sz="4" w:space="0" w:color="auto"/>
              <w:right w:val="single" w:sz="4" w:space="0" w:color="auto"/>
            </w:tcBorders>
            <w:vAlign w:val="center"/>
            <w:hideMark/>
          </w:tcPr>
          <w:p w14:paraId="57D7AB91"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val="restart"/>
            <w:tcBorders>
              <w:top w:val="nil"/>
              <w:left w:val="single" w:sz="4" w:space="0" w:color="auto"/>
              <w:bottom w:val="single" w:sz="4" w:space="0" w:color="auto"/>
              <w:right w:val="single" w:sz="4" w:space="0" w:color="auto"/>
            </w:tcBorders>
            <w:shd w:val="clear" w:color="auto" w:fill="auto"/>
            <w:vAlign w:val="center"/>
            <w:hideMark/>
          </w:tcPr>
          <w:p w14:paraId="07DDCD12"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 xml:space="preserve">Accessori complementari </w:t>
            </w:r>
          </w:p>
        </w:tc>
        <w:tc>
          <w:tcPr>
            <w:tcW w:w="368" w:type="pct"/>
            <w:tcBorders>
              <w:top w:val="nil"/>
              <w:left w:val="nil"/>
              <w:bottom w:val="single" w:sz="4" w:space="0" w:color="auto"/>
              <w:right w:val="single" w:sz="4" w:space="0" w:color="auto"/>
            </w:tcBorders>
            <w:shd w:val="clear" w:color="auto" w:fill="auto"/>
            <w:vAlign w:val="center"/>
            <w:hideMark/>
          </w:tcPr>
          <w:p w14:paraId="6310D486"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1.b</w:t>
            </w:r>
          </w:p>
        </w:tc>
        <w:tc>
          <w:tcPr>
            <w:tcW w:w="1398" w:type="pct"/>
            <w:tcBorders>
              <w:top w:val="nil"/>
              <w:left w:val="nil"/>
              <w:bottom w:val="single" w:sz="4" w:space="0" w:color="auto"/>
              <w:right w:val="single" w:sz="4" w:space="0" w:color="auto"/>
            </w:tcBorders>
            <w:shd w:val="clear" w:color="auto" w:fill="auto"/>
            <w:vAlign w:val="center"/>
            <w:hideMark/>
          </w:tcPr>
          <w:p w14:paraId="17B6003C"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Monitor operativo secondario per la postazione di lavoro</w:t>
            </w:r>
          </w:p>
        </w:tc>
        <w:tc>
          <w:tcPr>
            <w:tcW w:w="515" w:type="pct"/>
            <w:tcBorders>
              <w:top w:val="nil"/>
              <w:left w:val="nil"/>
              <w:bottom w:val="single" w:sz="4" w:space="0" w:color="auto"/>
              <w:right w:val="single" w:sz="4" w:space="0" w:color="auto"/>
            </w:tcBorders>
            <w:shd w:val="clear" w:color="auto" w:fill="auto"/>
            <w:noWrap/>
            <w:vAlign w:val="center"/>
            <w:hideMark/>
          </w:tcPr>
          <w:p w14:paraId="3C33B252" w14:textId="006D2270"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2</w:t>
            </w:r>
            <w:r w:rsidR="001F7C96">
              <w:rPr>
                <w:rFonts w:asciiTheme="minorHAnsi" w:hAnsiTheme="minorHAnsi" w:cstheme="minorHAnsi"/>
                <w:color w:val="000000"/>
                <w:sz w:val="16"/>
                <w:szCs w:val="16"/>
                <w:lang w:eastAsia="it-IT"/>
              </w:rPr>
              <w:t>4</w:t>
            </w:r>
          </w:p>
        </w:tc>
        <w:tc>
          <w:tcPr>
            <w:tcW w:w="810" w:type="pct"/>
            <w:tcBorders>
              <w:top w:val="nil"/>
              <w:left w:val="nil"/>
              <w:bottom w:val="single" w:sz="4" w:space="0" w:color="auto"/>
              <w:right w:val="single" w:sz="4" w:space="0" w:color="auto"/>
            </w:tcBorders>
            <w:shd w:val="clear" w:color="auto" w:fill="auto"/>
            <w:noWrap/>
            <w:vAlign w:val="center"/>
          </w:tcPr>
          <w:p w14:paraId="264CDA4B" w14:textId="77777777" w:rsidR="00CC200E" w:rsidRPr="00C62727" w:rsidRDefault="00CC200E" w:rsidP="00923020">
            <w:pPr>
              <w:jc w:val="cente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6D5F354D" w14:textId="77777777" w:rsidR="00CC200E" w:rsidRPr="00C62727" w:rsidRDefault="00CC200E" w:rsidP="00923020">
            <w:pPr>
              <w:jc w:val="center"/>
              <w:rPr>
                <w:rFonts w:asciiTheme="minorHAnsi" w:hAnsiTheme="minorHAnsi" w:cstheme="minorHAnsi"/>
                <w:color w:val="000000"/>
                <w:sz w:val="16"/>
                <w:szCs w:val="16"/>
                <w:lang w:eastAsia="it-IT"/>
              </w:rPr>
            </w:pPr>
          </w:p>
        </w:tc>
      </w:tr>
      <w:tr w:rsidR="00CC200E" w:rsidRPr="00C62727" w14:paraId="1A055110" w14:textId="77777777" w:rsidTr="00D6493D">
        <w:trPr>
          <w:trHeight w:val="253"/>
        </w:trPr>
        <w:tc>
          <w:tcPr>
            <w:tcW w:w="513" w:type="pct"/>
            <w:vMerge/>
            <w:tcBorders>
              <w:top w:val="nil"/>
              <w:left w:val="single" w:sz="4" w:space="0" w:color="auto"/>
              <w:bottom w:val="single" w:sz="4" w:space="0" w:color="auto"/>
              <w:right w:val="single" w:sz="4" w:space="0" w:color="auto"/>
            </w:tcBorders>
            <w:vAlign w:val="center"/>
            <w:hideMark/>
          </w:tcPr>
          <w:p w14:paraId="4B66FA29"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4897E351"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05F86DE6"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2.b</w:t>
            </w:r>
          </w:p>
        </w:tc>
        <w:tc>
          <w:tcPr>
            <w:tcW w:w="1398" w:type="pct"/>
            <w:tcBorders>
              <w:top w:val="nil"/>
              <w:left w:val="nil"/>
              <w:bottom w:val="single" w:sz="4" w:space="0" w:color="auto"/>
              <w:right w:val="single" w:sz="4" w:space="0" w:color="auto"/>
            </w:tcBorders>
            <w:shd w:val="clear" w:color="auto" w:fill="auto"/>
            <w:vAlign w:val="center"/>
            <w:hideMark/>
          </w:tcPr>
          <w:p w14:paraId="269CD15F"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Postazione per ripetizione allarmi passivo</w:t>
            </w:r>
          </w:p>
        </w:tc>
        <w:tc>
          <w:tcPr>
            <w:tcW w:w="515" w:type="pct"/>
            <w:tcBorders>
              <w:top w:val="nil"/>
              <w:left w:val="nil"/>
              <w:bottom w:val="single" w:sz="4" w:space="0" w:color="auto"/>
              <w:right w:val="single" w:sz="4" w:space="0" w:color="auto"/>
            </w:tcBorders>
            <w:shd w:val="clear" w:color="auto" w:fill="auto"/>
            <w:noWrap/>
            <w:vAlign w:val="center"/>
            <w:hideMark/>
          </w:tcPr>
          <w:p w14:paraId="6918E18E" w14:textId="4F0098AD"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2</w:t>
            </w:r>
            <w:r w:rsidR="001F7C96">
              <w:rPr>
                <w:rFonts w:asciiTheme="minorHAnsi" w:hAnsiTheme="minorHAnsi" w:cstheme="minorHAnsi"/>
                <w:color w:val="000000"/>
                <w:sz w:val="16"/>
                <w:szCs w:val="16"/>
                <w:lang w:eastAsia="it-IT"/>
              </w:rPr>
              <w:t>4</w:t>
            </w:r>
          </w:p>
        </w:tc>
        <w:tc>
          <w:tcPr>
            <w:tcW w:w="810" w:type="pct"/>
            <w:tcBorders>
              <w:top w:val="nil"/>
              <w:left w:val="nil"/>
              <w:bottom w:val="single" w:sz="4" w:space="0" w:color="auto"/>
              <w:right w:val="single" w:sz="4" w:space="0" w:color="auto"/>
            </w:tcBorders>
            <w:shd w:val="clear" w:color="auto" w:fill="auto"/>
            <w:noWrap/>
            <w:vAlign w:val="center"/>
          </w:tcPr>
          <w:p w14:paraId="7A91FFB1" w14:textId="77777777" w:rsidR="00CC200E" w:rsidRPr="00C62727" w:rsidRDefault="00CC200E" w:rsidP="00923020">
            <w:pPr>
              <w:jc w:val="cente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4E0B13D9" w14:textId="77777777" w:rsidR="00CC200E" w:rsidRPr="00C62727" w:rsidRDefault="00CC200E" w:rsidP="00923020">
            <w:pPr>
              <w:jc w:val="center"/>
              <w:rPr>
                <w:rFonts w:asciiTheme="minorHAnsi" w:hAnsiTheme="minorHAnsi" w:cstheme="minorHAnsi"/>
                <w:color w:val="000000"/>
                <w:sz w:val="16"/>
                <w:szCs w:val="16"/>
                <w:lang w:eastAsia="it-IT"/>
              </w:rPr>
            </w:pPr>
          </w:p>
        </w:tc>
      </w:tr>
      <w:tr w:rsidR="00CC200E" w:rsidRPr="00C62727" w14:paraId="421926DE" w14:textId="77777777" w:rsidTr="00D6493D">
        <w:trPr>
          <w:trHeight w:val="571"/>
        </w:trPr>
        <w:tc>
          <w:tcPr>
            <w:tcW w:w="513" w:type="pct"/>
            <w:vMerge/>
            <w:tcBorders>
              <w:top w:val="nil"/>
              <w:left w:val="single" w:sz="4" w:space="0" w:color="auto"/>
              <w:bottom w:val="single" w:sz="4" w:space="0" w:color="auto"/>
              <w:right w:val="single" w:sz="4" w:space="0" w:color="auto"/>
            </w:tcBorders>
            <w:vAlign w:val="center"/>
            <w:hideMark/>
          </w:tcPr>
          <w:p w14:paraId="5903957F"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798B1C4C"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68C996C7"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3.b</w:t>
            </w:r>
          </w:p>
        </w:tc>
        <w:tc>
          <w:tcPr>
            <w:tcW w:w="1398" w:type="pct"/>
            <w:tcBorders>
              <w:top w:val="nil"/>
              <w:left w:val="nil"/>
              <w:bottom w:val="single" w:sz="4" w:space="0" w:color="auto"/>
              <w:right w:val="single" w:sz="4" w:space="0" w:color="auto"/>
            </w:tcBorders>
            <w:shd w:val="clear" w:color="auto" w:fill="auto"/>
            <w:vAlign w:val="center"/>
            <w:hideMark/>
          </w:tcPr>
          <w:p w14:paraId="18AA4436"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Licenza/e per monitoraggio centralizzato di n. 8 P.L. aggiuntivi</w:t>
            </w:r>
          </w:p>
        </w:tc>
        <w:tc>
          <w:tcPr>
            <w:tcW w:w="515" w:type="pct"/>
            <w:tcBorders>
              <w:top w:val="nil"/>
              <w:left w:val="nil"/>
              <w:bottom w:val="single" w:sz="4" w:space="0" w:color="auto"/>
              <w:right w:val="single" w:sz="4" w:space="0" w:color="auto"/>
            </w:tcBorders>
            <w:shd w:val="clear" w:color="auto" w:fill="auto"/>
            <w:noWrap/>
            <w:vAlign w:val="center"/>
            <w:hideMark/>
          </w:tcPr>
          <w:p w14:paraId="57077F04" w14:textId="1952977A"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2</w:t>
            </w:r>
            <w:r w:rsidR="001F7C96">
              <w:rPr>
                <w:rFonts w:asciiTheme="minorHAnsi" w:hAnsiTheme="minorHAnsi" w:cstheme="minorHAnsi"/>
                <w:color w:val="000000"/>
                <w:sz w:val="16"/>
                <w:szCs w:val="16"/>
                <w:lang w:eastAsia="it-IT"/>
              </w:rPr>
              <w:t>4</w:t>
            </w:r>
          </w:p>
        </w:tc>
        <w:tc>
          <w:tcPr>
            <w:tcW w:w="810" w:type="pct"/>
            <w:tcBorders>
              <w:top w:val="nil"/>
              <w:left w:val="nil"/>
              <w:bottom w:val="single" w:sz="4" w:space="0" w:color="auto"/>
              <w:right w:val="single" w:sz="4" w:space="0" w:color="auto"/>
            </w:tcBorders>
            <w:shd w:val="clear" w:color="auto" w:fill="auto"/>
            <w:noWrap/>
            <w:vAlign w:val="center"/>
          </w:tcPr>
          <w:p w14:paraId="55A0AD85" w14:textId="77777777" w:rsidR="00CC200E" w:rsidRPr="00C62727" w:rsidRDefault="00CC200E" w:rsidP="00923020">
            <w:pPr>
              <w:jc w:val="cente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102DA4D5" w14:textId="77777777" w:rsidR="00CC200E" w:rsidRPr="00C62727" w:rsidRDefault="00CC200E" w:rsidP="00923020">
            <w:pPr>
              <w:jc w:val="center"/>
              <w:rPr>
                <w:rFonts w:asciiTheme="minorHAnsi" w:hAnsiTheme="minorHAnsi" w:cstheme="minorHAnsi"/>
                <w:color w:val="000000"/>
                <w:sz w:val="16"/>
                <w:szCs w:val="16"/>
                <w:lang w:eastAsia="it-IT"/>
              </w:rPr>
            </w:pPr>
          </w:p>
        </w:tc>
      </w:tr>
      <w:tr w:rsidR="00CC200E" w:rsidRPr="00C62727" w14:paraId="3F31F872" w14:textId="77777777" w:rsidTr="00D6493D">
        <w:trPr>
          <w:trHeight w:val="219"/>
        </w:trPr>
        <w:tc>
          <w:tcPr>
            <w:tcW w:w="513" w:type="pct"/>
            <w:vMerge/>
            <w:tcBorders>
              <w:top w:val="nil"/>
              <w:left w:val="single" w:sz="4" w:space="0" w:color="auto"/>
              <w:bottom w:val="single" w:sz="4" w:space="0" w:color="auto"/>
              <w:right w:val="single" w:sz="4" w:space="0" w:color="auto"/>
            </w:tcBorders>
            <w:vAlign w:val="center"/>
            <w:hideMark/>
          </w:tcPr>
          <w:p w14:paraId="59F4E1EC"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228BFB52"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6F35316F"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4.b</w:t>
            </w:r>
          </w:p>
        </w:tc>
        <w:tc>
          <w:tcPr>
            <w:tcW w:w="1398" w:type="pct"/>
            <w:tcBorders>
              <w:top w:val="nil"/>
              <w:left w:val="nil"/>
              <w:bottom w:val="single" w:sz="4" w:space="0" w:color="auto"/>
              <w:right w:val="single" w:sz="4" w:space="0" w:color="auto"/>
            </w:tcBorders>
            <w:shd w:val="clear" w:color="auto" w:fill="auto"/>
            <w:vAlign w:val="center"/>
            <w:hideMark/>
          </w:tcPr>
          <w:p w14:paraId="66B65573"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Licenza ECG 12 derivazioni</w:t>
            </w:r>
          </w:p>
        </w:tc>
        <w:tc>
          <w:tcPr>
            <w:tcW w:w="515" w:type="pct"/>
            <w:tcBorders>
              <w:top w:val="nil"/>
              <w:left w:val="nil"/>
              <w:bottom w:val="single" w:sz="4" w:space="0" w:color="auto"/>
              <w:right w:val="single" w:sz="4" w:space="0" w:color="auto"/>
            </w:tcBorders>
            <w:shd w:val="clear" w:color="auto" w:fill="auto"/>
            <w:noWrap/>
            <w:vAlign w:val="center"/>
            <w:hideMark/>
          </w:tcPr>
          <w:p w14:paraId="7BF90CCB" w14:textId="6389416F"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2</w:t>
            </w:r>
            <w:r w:rsidR="001F7C96">
              <w:rPr>
                <w:rFonts w:asciiTheme="minorHAnsi" w:hAnsiTheme="minorHAnsi" w:cstheme="minorHAnsi"/>
                <w:color w:val="000000"/>
                <w:sz w:val="16"/>
                <w:szCs w:val="16"/>
                <w:lang w:eastAsia="it-IT"/>
              </w:rPr>
              <w:t>4</w:t>
            </w:r>
          </w:p>
        </w:tc>
        <w:tc>
          <w:tcPr>
            <w:tcW w:w="810" w:type="pct"/>
            <w:tcBorders>
              <w:top w:val="nil"/>
              <w:left w:val="nil"/>
              <w:bottom w:val="single" w:sz="4" w:space="0" w:color="auto"/>
              <w:right w:val="single" w:sz="4" w:space="0" w:color="auto"/>
            </w:tcBorders>
            <w:shd w:val="clear" w:color="auto" w:fill="auto"/>
            <w:noWrap/>
            <w:vAlign w:val="center"/>
          </w:tcPr>
          <w:p w14:paraId="1C6CB6CB" w14:textId="77777777" w:rsidR="00CC200E" w:rsidRPr="00C62727" w:rsidRDefault="00CC200E" w:rsidP="00923020">
            <w:pPr>
              <w:jc w:val="cente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11AD44B8" w14:textId="77777777" w:rsidR="00CC200E" w:rsidRPr="00C62727" w:rsidRDefault="00CC200E" w:rsidP="00923020">
            <w:pPr>
              <w:jc w:val="center"/>
              <w:rPr>
                <w:rFonts w:asciiTheme="minorHAnsi" w:hAnsiTheme="minorHAnsi" w:cstheme="minorHAnsi"/>
                <w:color w:val="000000"/>
                <w:sz w:val="16"/>
                <w:szCs w:val="16"/>
                <w:lang w:eastAsia="it-IT"/>
              </w:rPr>
            </w:pPr>
          </w:p>
        </w:tc>
      </w:tr>
      <w:tr w:rsidR="00CC200E" w:rsidRPr="00C62727" w14:paraId="7510D85C" w14:textId="77777777" w:rsidTr="00D6493D">
        <w:trPr>
          <w:trHeight w:val="1175"/>
        </w:trPr>
        <w:tc>
          <w:tcPr>
            <w:tcW w:w="513" w:type="pct"/>
            <w:vMerge w:val="restart"/>
            <w:tcBorders>
              <w:top w:val="nil"/>
              <w:left w:val="single" w:sz="4" w:space="0" w:color="auto"/>
              <w:bottom w:val="single" w:sz="4" w:space="0" w:color="auto"/>
              <w:right w:val="single" w:sz="4" w:space="0" w:color="auto"/>
            </w:tcBorders>
            <w:shd w:val="clear" w:color="auto" w:fill="auto"/>
            <w:vAlign w:val="center"/>
            <w:hideMark/>
          </w:tcPr>
          <w:p w14:paraId="7B1510B1"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Monitor posto letto</w:t>
            </w:r>
          </w:p>
        </w:tc>
        <w:tc>
          <w:tcPr>
            <w:tcW w:w="516" w:type="pct"/>
            <w:tcBorders>
              <w:top w:val="nil"/>
              <w:left w:val="nil"/>
              <w:bottom w:val="single" w:sz="4" w:space="0" w:color="auto"/>
              <w:right w:val="single" w:sz="4" w:space="0" w:color="auto"/>
            </w:tcBorders>
            <w:shd w:val="clear" w:color="auto" w:fill="auto"/>
            <w:vAlign w:val="center"/>
            <w:hideMark/>
          </w:tcPr>
          <w:p w14:paraId="722E49FD"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Configurazione minima</w:t>
            </w:r>
          </w:p>
        </w:tc>
        <w:tc>
          <w:tcPr>
            <w:tcW w:w="368" w:type="pct"/>
            <w:tcBorders>
              <w:top w:val="nil"/>
              <w:left w:val="nil"/>
              <w:bottom w:val="single" w:sz="4" w:space="0" w:color="auto"/>
              <w:right w:val="single" w:sz="4" w:space="0" w:color="auto"/>
            </w:tcBorders>
            <w:shd w:val="clear" w:color="auto" w:fill="auto"/>
            <w:noWrap/>
            <w:vAlign w:val="center"/>
            <w:hideMark/>
          </w:tcPr>
          <w:p w14:paraId="74D95A21"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1.c</w:t>
            </w:r>
          </w:p>
        </w:tc>
        <w:tc>
          <w:tcPr>
            <w:tcW w:w="1398" w:type="pct"/>
            <w:tcBorders>
              <w:top w:val="nil"/>
              <w:left w:val="nil"/>
              <w:bottom w:val="single" w:sz="4" w:space="0" w:color="auto"/>
              <w:right w:val="single" w:sz="4" w:space="0" w:color="auto"/>
            </w:tcBorders>
            <w:shd w:val="clear" w:color="auto" w:fill="auto"/>
            <w:vAlign w:val="center"/>
            <w:hideMark/>
          </w:tcPr>
          <w:p w14:paraId="5163A17E"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Monitor multiparametrico per la rilevazione dei parametri vitali (comprensivi di software e accessori), idoneo all'utilizzo su pazienti adulti, pediatrici e neonatali</w:t>
            </w:r>
          </w:p>
        </w:tc>
        <w:tc>
          <w:tcPr>
            <w:tcW w:w="515" w:type="pct"/>
            <w:tcBorders>
              <w:top w:val="nil"/>
              <w:left w:val="nil"/>
              <w:bottom w:val="single" w:sz="4" w:space="0" w:color="auto"/>
              <w:right w:val="single" w:sz="4" w:space="0" w:color="auto"/>
            </w:tcBorders>
            <w:shd w:val="clear" w:color="auto" w:fill="auto"/>
            <w:noWrap/>
            <w:vAlign w:val="center"/>
            <w:hideMark/>
          </w:tcPr>
          <w:p w14:paraId="76374233" w14:textId="6C0F88D1" w:rsidR="00CC200E" w:rsidRPr="00C62727" w:rsidRDefault="001F7C96" w:rsidP="00923020">
            <w:pPr>
              <w:jc w:val="center"/>
              <w:rPr>
                <w:rFonts w:asciiTheme="minorHAnsi" w:hAnsiTheme="minorHAnsi" w:cstheme="minorHAnsi"/>
                <w:color w:val="000000"/>
                <w:sz w:val="16"/>
                <w:szCs w:val="16"/>
                <w:lang w:eastAsia="it-IT"/>
              </w:rPr>
            </w:pPr>
            <w:r>
              <w:rPr>
                <w:rFonts w:asciiTheme="minorHAnsi" w:hAnsiTheme="minorHAnsi" w:cstheme="minorHAnsi"/>
                <w:color w:val="000000"/>
                <w:sz w:val="16"/>
                <w:szCs w:val="16"/>
                <w:lang w:eastAsia="it-IT"/>
              </w:rPr>
              <w:t>22</w:t>
            </w:r>
            <w:r w:rsidR="00CC200E" w:rsidRPr="00C62727">
              <w:rPr>
                <w:rFonts w:asciiTheme="minorHAnsi" w:hAnsiTheme="minorHAnsi" w:cstheme="minorHAnsi"/>
                <w:color w:val="000000"/>
                <w:sz w:val="16"/>
                <w:szCs w:val="16"/>
                <w:lang w:eastAsia="it-IT"/>
              </w:rPr>
              <w:t>0</w:t>
            </w:r>
          </w:p>
        </w:tc>
        <w:tc>
          <w:tcPr>
            <w:tcW w:w="810" w:type="pct"/>
            <w:tcBorders>
              <w:top w:val="nil"/>
              <w:left w:val="nil"/>
              <w:bottom w:val="single" w:sz="4" w:space="0" w:color="auto"/>
              <w:right w:val="single" w:sz="4" w:space="0" w:color="auto"/>
            </w:tcBorders>
            <w:shd w:val="clear" w:color="auto" w:fill="auto"/>
            <w:noWrap/>
            <w:vAlign w:val="center"/>
          </w:tcPr>
          <w:p w14:paraId="40F3A027" w14:textId="77777777" w:rsidR="00CC200E" w:rsidRPr="00C62727" w:rsidRDefault="00CC200E" w:rsidP="00923020">
            <w:pPr>
              <w:jc w:val="cente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5D53DB4C" w14:textId="77777777" w:rsidR="00CC200E" w:rsidRPr="00C62727" w:rsidRDefault="00CC200E" w:rsidP="00923020">
            <w:pPr>
              <w:jc w:val="center"/>
              <w:rPr>
                <w:rFonts w:asciiTheme="minorHAnsi" w:hAnsiTheme="minorHAnsi" w:cstheme="minorHAnsi"/>
                <w:color w:val="000000"/>
                <w:sz w:val="16"/>
                <w:szCs w:val="16"/>
                <w:lang w:eastAsia="it-IT"/>
              </w:rPr>
            </w:pPr>
          </w:p>
        </w:tc>
      </w:tr>
      <w:tr w:rsidR="00CC200E" w:rsidRPr="00C62727" w14:paraId="2F0B1985" w14:textId="77777777" w:rsidTr="00D6493D">
        <w:trPr>
          <w:trHeight w:val="720"/>
        </w:trPr>
        <w:tc>
          <w:tcPr>
            <w:tcW w:w="513" w:type="pct"/>
            <w:vMerge/>
            <w:tcBorders>
              <w:top w:val="nil"/>
              <w:left w:val="single" w:sz="4" w:space="0" w:color="auto"/>
              <w:bottom w:val="single" w:sz="4" w:space="0" w:color="auto"/>
              <w:right w:val="single" w:sz="4" w:space="0" w:color="auto"/>
            </w:tcBorders>
            <w:vAlign w:val="center"/>
            <w:hideMark/>
          </w:tcPr>
          <w:p w14:paraId="224934E3"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val="restart"/>
            <w:tcBorders>
              <w:top w:val="nil"/>
              <w:left w:val="single" w:sz="4" w:space="0" w:color="auto"/>
              <w:bottom w:val="single" w:sz="4" w:space="0" w:color="auto"/>
              <w:right w:val="single" w:sz="4" w:space="0" w:color="auto"/>
            </w:tcBorders>
            <w:shd w:val="clear" w:color="auto" w:fill="auto"/>
            <w:vAlign w:val="center"/>
            <w:hideMark/>
          </w:tcPr>
          <w:p w14:paraId="6D7EBEDB"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Moduli ed accessori per monitor multiparametrici</w:t>
            </w:r>
          </w:p>
        </w:tc>
        <w:tc>
          <w:tcPr>
            <w:tcW w:w="1766" w:type="pct"/>
            <w:gridSpan w:val="2"/>
            <w:tcBorders>
              <w:top w:val="single" w:sz="4" w:space="0" w:color="auto"/>
              <w:left w:val="nil"/>
              <w:bottom w:val="single" w:sz="4" w:space="0" w:color="auto"/>
              <w:right w:val="single" w:sz="4" w:space="0" w:color="000000"/>
            </w:tcBorders>
            <w:shd w:val="clear" w:color="000000" w:fill="BDD7EE"/>
            <w:vAlign w:val="center"/>
            <w:hideMark/>
          </w:tcPr>
          <w:p w14:paraId="326CC1F5" w14:textId="77777777" w:rsidR="00CC200E" w:rsidRPr="00C62727" w:rsidRDefault="00CC200E" w:rsidP="00923020">
            <w:pPr>
              <w:rPr>
                <w:rFonts w:asciiTheme="minorHAnsi" w:hAnsiTheme="minorHAnsi" w:cstheme="minorHAnsi"/>
                <w:b/>
                <w:bCs/>
                <w:color w:val="000000"/>
                <w:sz w:val="16"/>
                <w:szCs w:val="16"/>
                <w:lang w:eastAsia="it-IT"/>
              </w:rPr>
            </w:pPr>
            <w:r w:rsidRPr="00C62727">
              <w:rPr>
                <w:rFonts w:asciiTheme="minorHAnsi" w:hAnsiTheme="minorHAnsi" w:cstheme="minorHAnsi"/>
                <w:b/>
                <w:bCs/>
                <w:color w:val="000000"/>
                <w:sz w:val="16"/>
                <w:szCs w:val="16"/>
                <w:lang w:eastAsia="it-IT"/>
              </w:rPr>
              <w:t>Moduli/soluzioni per la rilevazione dei seguenti parametri (comprensivi di software e accessori), sistemi di fissaggio:</w:t>
            </w:r>
          </w:p>
        </w:tc>
        <w:tc>
          <w:tcPr>
            <w:tcW w:w="515" w:type="pct"/>
            <w:tcBorders>
              <w:top w:val="nil"/>
              <w:left w:val="nil"/>
              <w:bottom w:val="single" w:sz="4" w:space="0" w:color="auto"/>
              <w:right w:val="single" w:sz="4" w:space="0" w:color="auto"/>
            </w:tcBorders>
            <w:shd w:val="clear" w:color="000000" w:fill="BDD7EE"/>
            <w:vAlign w:val="center"/>
            <w:hideMark/>
          </w:tcPr>
          <w:p w14:paraId="1159AB26" w14:textId="77777777" w:rsidR="00CC200E" w:rsidRPr="00C62727" w:rsidRDefault="00CC200E" w:rsidP="00923020">
            <w:pPr>
              <w:rPr>
                <w:rFonts w:asciiTheme="minorHAnsi" w:hAnsiTheme="minorHAnsi" w:cstheme="minorHAnsi"/>
                <w:b/>
                <w:bCs/>
                <w:color w:val="000000"/>
                <w:sz w:val="16"/>
                <w:szCs w:val="16"/>
                <w:lang w:eastAsia="it-IT"/>
              </w:rPr>
            </w:pPr>
            <w:r w:rsidRPr="00C62727">
              <w:rPr>
                <w:rFonts w:asciiTheme="minorHAnsi" w:hAnsiTheme="minorHAnsi" w:cstheme="minorHAnsi"/>
                <w:b/>
                <w:bCs/>
                <w:color w:val="000000"/>
                <w:sz w:val="16"/>
                <w:szCs w:val="16"/>
                <w:lang w:eastAsia="it-IT"/>
              </w:rPr>
              <w:t> </w:t>
            </w:r>
          </w:p>
        </w:tc>
        <w:tc>
          <w:tcPr>
            <w:tcW w:w="810" w:type="pct"/>
            <w:tcBorders>
              <w:top w:val="nil"/>
              <w:left w:val="nil"/>
              <w:bottom w:val="single" w:sz="4" w:space="0" w:color="auto"/>
              <w:right w:val="single" w:sz="4" w:space="0" w:color="auto"/>
            </w:tcBorders>
            <w:shd w:val="clear" w:color="000000" w:fill="BDD7EE"/>
            <w:vAlign w:val="center"/>
            <w:hideMark/>
          </w:tcPr>
          <w:p w14:paraId="38078DCC" w14:textId="77777777" w:rsidR="00CC200E" w:rsidRPr="00C62727" w:rsidRDefault="00CC200E" w:rsidP="00923020">
            <w:pPr>
              <w:rPr>
                <w:rFonts w:asciiTheme="minorHAnsi" w:hAnsiTheme="minorHAnsi" w:cstheme="minorHAnsi"/>
                <w:b/>
                <w:bCs/>
                <w:color w:val="000000"/>
                <w:sz w:val="16"/>
                <w:szCs w:val="16"/>
                <w:lang w:eastAsia="it-IT"/>
              </w:rPr>
            </w:pPr>
            <w:r w:rsidRPr="00C62727">
              <w:rPr>
                <w:rFonts w:asciiTheme="minorHAnsi" w:hAnsiTheme="minorHAnsi" w:cstheme="minorHAnsi"/>
                <w:b/>
                <w:bCs/>
                <w:color w:val="000000"/>
                <w:sz w:val="16"/>
                <w:szCs w:val="16"/>
                <w:lang w:eastAsia="it-IT"/>
              </w:rPr>
              <w:t> </w:t>
            </w:r>
          </w:p>
        </w:tc>
        <w:tc>
          <w:tcPr>
            <w:tcW w:w="880" w:type="pct"/>
            <w:tcBorders>
              <w:top w:val="nil"/>
              <w:left w:val="nil"/>
              <w:bottom w:val="single" w:sz="4" w:space="0" w:color="auto"/>
              <w:right w:val="single" w:sz="4" w:space="0" w:color="auto"/>
            </w:tcBorders>
            <w:shd w:val="clear" w:color="000000" w:fill="BDD7EE"/>
            <w:vAlign w:val="center"/>
            <w:hideMark/>
          </w:tcPr>
          <w:p w14:paraId="14D79F68" w14:textId="77777777" w:rsidR="00CC200E" w:rsidRPr="00C62727" w:rsidRDefault="00CC200E" w:rsidP="00923020">
            <w:pPr>
              <w:rPr>
                <w:rFonts w:asciiTheme="minorHAnsi" w:hAnsiTheme="minorHAnsi" w:cstheme="minorHAnsi"/>
                <w:b/>
                <w:bCs/>
                <w:color w:val="000000"/>
                <w:sz w:val="16"/>
                <w:szCs w:val="16"/>
                <w:lang w:eastAsia="it-IT"/>
              </w:rPr>
            </w:pPr>
            <w:r w:rsidRPr="00C62727">
              <w:rPr>
                <w:rFonts w:asciiTheme="minorHAnsi" w:hAnsiTheme="minorHAnsi" w:cstheme="minorHAnsi"/>
                <w:b/>
                <w:bCs/>
                <w:color w:val="000000"/>
                <w:sz w:val="16"/>
                <w:szCs w:val="16"/>
                <w:lang w:eastAsia="it-IT"/>
              </w:rPr>
              <w:t> </w:t>
            </w:r>
          </w:p>
        </w:tc>
      </w:tr>
      <w:tr w:rsidR="00CC200E" w:rsidRPr="00C62727" w14:paraId="6F820C25" w14:textId="77777777" w:rsidTr="00D6493D">
        <w:trPr>
          <w:trHeight w:val="375"/>
        </w:trPr>
        <w:tc>
          <w:tcPr>
            <w:tcW w:w="513" w:type="pct"/>
            <w:vMerge/>
            <w:tcBorders>
              <w:top w:val="nil"/>
              <w:left w:val="single" w:sz="4" w:space="0" w:color="auto"/>
              <w:bottom w:val="single" w:sz="4" w:space="0" w:color="auto"/>
              <w:right w:val="single" w:sz="4" w:space="0" w:color="auto"/>
            </w:tcBorders>
            <w:vAlign w:val="center"/>
            <w:hideMark/>
          </w:tcPr>
          <w:p w14:paraId="57DEDAC2"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1B7B1D58"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5D217CC7"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1.d</w:t>
            </w:r>
          </w:p>
        </w:tc>
        <w:tc>
          <w:tcPr>
            <w:tcW w:w="1398" w:type="pct"/>
            <w:tcBorders>
              <w:top w:val="nil"/>
              <w:left w:val="nil"/>
              <w:bottom w:val="single" w:sz="4" w:space="0" w:color="auto"/>
              <w:right w:val="single" w:sz="4" w:space="0" w:color="auto"/>
            </w:tcBorders>
            <w:shd w:val="clear" w:color="auto" w:fill="auto"/>
            <w:vAlign w:val="center"/>
            <w:hideMark/>
          </w:tcPr>
          <w:p w14:paraId="68BCC6E4"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etCO2</w:t>
            </w:r>
          </w:p>
        </w:tc>
        <w:tc>
          <w:tcPr>
            <w:tcW w:w="515" w:type="pct"/>
            <w:tcBorders>
              <w:top w:val="nil"/>
              <w:left w:val="nil"/>
              <w:bottom w:val="single" w:sz="4" w:space="0" w:color="auto"/>
              <w:right w:val="single" w:sz="4" w:space="0" w:color="auto"/>
            </w:tcBorders>
            <w:shd w:val="clear" w:color="auto" w:fill="auto"/>
            <w:noWrap/>
            <w:vAlign w:val="center"/>
            <w:hideMark/>
          </w:tcPr>
          <w:p w14:paraId="2D27088C" w14:textId="694387A8" w:rsidR="00CC200E" w:rsidRPr="00C62727" w:rsidRDefault="001F7C96" w:rsidP="00923020">
            <w:pPr>
              <w:jc w:val="center"/>
              <w:rPr>
                <w:rFonts w:asciiTheme="minorHAnsi" w:hAnsiTheme="minorHAnsi" w:cstheme="minorHAnsi"/>
                <w:color w:val="000000"/>
                <w:sz w:val="16"/>
                <w:szCs w:val="16"/>
                <w:lang w:eastAsia="it-IT"/>
              </w:rPr>
            </w:pPr>
            <w:r>
              <w:rPr>
                <w:rFonts w:asciiTheme="minorHAnsi" w:hAnsiTheme="minorHAnsi" w:cstheme="minorHAnsi"/>
                <w:color w:val="000000"/>
                <w:sz w:val="16"/>
                <w:szCs w:val="16"/>
                <w:lang w:eastAsia="it-IT"/>
              </w:rPr>
              <w:t>22</w:t>
            </w:r>
            <w:r w:rsidR="00CC200E" w:rsidRPr="00C62727">
              <w:rPr>
                <w:rFonts w:asciiTheme="minorHAnsi" w:hAnsiTheme="minorHAnsi" w:cstheme="minorHAnsi"/>
                <w:color w:val="000000"/>
                <w:sz w:val="16"/>
                <w:szCs w:val="16"/>
                <w:lang w:eastAsia="it-IT"/>
              </w:rPr>
              <w:t>0</w:t>
            </w:r>
          </w:p>
        </w:tc>
        <w:tc>
          <w:tcPr>
            <w:tcW w:w="810" w:type="pct"/>
            <w:tcBorders>
              <w:top w:val="nil"/>
              <w:left w:val="nil"/>
              <w:bottom w:val="single" w:sz="4" w:space="0" w:color="auto"/>
              <w:right w:val="single" w:sz="4" w:space="0" w:color="auto"/>
            </w:tcBorders>
            <w:shd w:val="clear" w:color="auto" w:fill="auto"/>
            <w:noWrap/>
            <w:vAlign w:val="bottom"/>
          </w:tcPr>
          <w:p w14:paraId="4D7FB607"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bottom"/>
          </w:tcPr>
          <w:p w14:paraId="37771C36"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0EAD0AEB" w14:textId="77777777" w:rsidTr="00D6493D">
        <w:trPr>
          <w:trHeight w:val="338"/>
        </w:trPr>
        <w:tc>
          <w:tcPr>
            <w:tcW w:w="513" w:type="pct"/>
            <w:vMerge/>
            <w:tcBorders>
              <w:top w:val="nil"/>
              <w:left w:val="single" w:sz="4" w:space="0" w:color="auto"/>
              <w:bottom w:val="single" w:sz="4" w:space="0" w:color="auto"/>
              <w:right w:val="single" w:sz="4" w:space="0" w:color="auto"/>
            </w:tcBorders>
            <w:vAlign w:val="center"/>
            <w:hideMark/>
          </w:tcPr>
          <w:p w14:paraId="6B18E10C"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347E8212"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7450B7FD"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2.d</w:t>
            </w:r>
          </w:p>
        </w:tc>
        <w:tc>
          <w:tcPr>
            <w:tcW w:w="1398" w:type="pct"/>
            <w:tcBorders>
              <w:top w:val="nil"/>
              <w:left w:val="nil"/>
              <w:bottom w:val="single" w:sz="4" w:space="0" w:color="auto"/>
              <w:right w:val="single" w:sz="4" w:space="0" w:color="auto"/>
            </w:tcBorders>
            <w:shd w:val="clear" w:color="auto" w:fill="auto"/>
            <w:vAlign w:val="center"/>
            <w:hideMark/>
          </w:tcPr>
          <w:p w14:paraId="57AF61BD"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IBP 1x</w:t>
            </w:r>
          </w:p>
        </w:tc>
        <w:tc>
          <w:tcPr>
            <w:tcW w:w="515" w:type="pct"/>
            <w:tcBorders>
              <w:top w:val="nil"/>
              <w:left w:val="nil"/>
              <w:bottom w:val="single" w:sz="4" w:space="0" w:color="auto"/>
              <w:right w:val="single" w:sz="4" w:space="0" w:color="auto"/>
            </w:tcBorders>
            <w:shd w:val="clear" w:color="auto" w:fill="auto"/>
            <w:noWrap/>
            <w:vAlign w:val="center"/>
            <w:hideMark/>
          </w:tcPr>
          <w:p w14:paraId="7E45812C" w14:textId="55658589" w:rsidR="00CC200E" w:rsidRPr="00C62727" w:rsidRDefault="001F7C96" w:rsidP="00923020">
            <w:pPr>
              <w:jc w:val="center"/>
              <w:rPr>
                <w:rFonts w:asciiTheme="minorHAnsi" w:hAnsiTheme="minorHAnsi" w:cstheme="minorHAnsi"/>
                <w:color w:val="000000"/>
                <w:sz w:val="16"/>
                <w:szCs w:val="16"/>
                <w:lang w:eastAsia="it-IT"/>
              </w:rPr>
            </w:pPr>
            <w:r>
              <w:rPr>
                <w:rFonts w:asciiTheme="minorHAnsi" w:hAnsiTheme="minorHAnsi" w:cstheme="minorHAnsi"/>
                <w:color w:val="000000"/>
                <w:sz w:val="16"/>
                <w:szCs w:val="16"/>
                <w:lang w:eastAsia="it-IT"/>
              </w:rPr>
              <w:t>22</w:t>
            </w:r>
            <w:r w:rsidR="00CC200E" w:rsidRPr="00C62727">
              <w:rPr>
                <w:rFonts w:asciiTheme="minorHAnsi" w:hAnsiTheme="minorHAnsi" w:cstheme="minorHAnsi"/>
                <w:color w:val="000000"/>
                <w:sz w:val="16"/>
                <w:szCs w:val="16"/>
                <w:lang w:eastAsia="it-IT"/>
              </w:rPr>
              <w:t>0</w:t>
            </w:r>
          </w:p>
        </w:tc>
        <w:tc>
          <w:tcPr>
            <w:tcW w:w="810" w:type="pct"/>
            <w:tcBorders>
              <w:top w:val="nil"/>
              <w:left w:val="nil"/>
              <w:bottom w:val="single" w:sz="4" w:space="0" w:color="auto"/>
              <w:right w:val="single" w:sz="4" w:space="0" w:color="auto"/>
            </w:tcBorders>
            <w:shd w:val="clear" w:color="auto" w:fill="auto"/>
            <w:noWrap/>
            <w:vAlign w:val="bottom"/>
          </w:tcPr>
          <w:p w14:paraId="4B797C4E"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bottom"/>
          </w:tcPr>
          <w:p w14:paraId="0EA297FA"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53F68C0F" w14:textId="77777777" w:rsidTr="00D6493D">
        <w:trPr>
          <w:trHeight w:val="572"/>
        </w:trPr>
        <w:tc>
          <w:tcPr>
            <w:tcW w:w="513" w:type="pct"/>
            <w:vMerge/>
            <w:tcBorders>
              <w:top w:val="nil"/>
              <w:left w:val="single" w:sz="4" w:space="0" w:color="auto"/>
              <w:bottom w:val="single" w:sz="4" w:space="0" w:color="auto"/>
              <w:right w:val="single" w:sz="4" w:space="0" w:color="auto"/>
            </w:tcBorders>
            <w:vAlign w:val="center"/>
            <w:hideMark/>
          </w:tcPr>
          <w:p w14:paraId="1F889C96"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56EBD758"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30B1354B"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3.d</w:t>
            </w:r>
          </w:p>
        </w:tc>
        <w:tc>
          <w:tcPr>
            <w:tcW w:w="1398" w:type="pct"/>
            <w:tcBorders>
              <w:top w:val="nil"/>
              <w:left w:val="nil"/>
              <w:bottom w:val="single" w:sz="4" w:space="0" w:color="auto"/>
              <w:right w:val="single" w:sz="4" w:space="0" w:color="auto"/>
            </w:tcBorders>
            <w:shd w:val="clear" w:color="auto" w:fill="auto"/>
            <w:vAlign w:val="center"/>
            <w:hideMark/>
          </w:tcPr>
          <w:p w14:paraId="19564E6C"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Sistema di supporto per fissaggio a pensile/parete o carrello mobile</w:t>
            </w:r>
          </w:p>
        </w:tc>
        <w:tc>
          <w:tcPr>
            <w:tcW w:w="515" w:type="pct"/>
            <w:tcBorders>
              <w:top w:val="nil"/>
              <w:left w:val="nil"/>
              <w:bottom w:val="single" w:sz="4" w:space="0" w:color="auto"/>
              <w:right w:val="single" w:sz="4" w:space="0" w:color="auto"/>
            </w:tcBorders>
            <w:shd w:val="clear" w:color="auto" w:fill="auto"/>
            <w:noWrap/>
            <w:vAlign w:val="center"/>
            <w:hideMark/>
          </w:tcPr>
          <w:p w14:paraId="1F0B4659" w14:textId="1A009CB4" w:rsidR="00CC200E" w:rsidRPr="00C62727" w:rsidRDefault="001F7C96" w:rsidP="00923020">
            <w:pPr>
              <w:jc w:val="center"/>
              <w:rPr>
                <w:rFonts w:asciiTheme="minorHAnsi" w:hAnsiTheme="minorHAnsi" w:cstheme="minorHAnsi"/>
                <w:color w:val="000000"/>
                <w:sz w:val="16"/>
                <w:szCs w:val="16"/>
                <w:lang w:eastAsia="it-IT"/>
              </w:rPr>
            </w:pPr>
            <w:r>
              <w:rPr>
                <w:rFonts w:asciiTheme="minorHAnsi" w:hAnsiTheme="minorHAnsi" w:cstheme="minorHAnsi"/>
                <w:color w:val="000000"/>
                <w:sz w:val="16"/>
                <w:szCs w:val="16"/>
                <w:lang w:eastAsia="it-IT"/>
              </w:rPr>
              <w:t>22</w:t>
            </w:r>
            <w:bookmarkStart w:id="0" w:name="_GoBack"/>
            <w:bookmarkEnd w:id="0"/>
            <w:r w:rsidR="00CC200E" w:rsidRPr="00C62727">
              <w:rPr>
                <w:rFonts w:asciiTheme="minorHAnsi" w:hAnsiTheme="minorHAnsi" w:cstheme="minorHAnsi"/>
                <w:color w:val="000000"/>
                <w:sz w:val="16"/>
                <w:szCs w:val="16"/>
                <w:lang w:eastAsia="it-IT"/>
              </w:rPr>
              <w:t>0</w:t>
            </w:r>
          </w:p>
        </w:tc>
        <w:tc>
          <w:tcPr>
            <w:tcW w:w="810" w:type="pct"/>
            <w:tcBorders>
              <w:top w:val="nil"/>
              <w:left w:val="nil"/>
              <w:bottom w:val="single" w:sz="4" w:space="0" w:color="auto"/>
              <w:right w:val="single" w:sz="4" w:space="0" w:color="auto"/>
            </w:tcBorders>
            <w:shd w:val="clear" w:color="auto" w:fill="auto"/>
            <w:noWrap/>
            <w:vAlign w:val="center"/>
          </w:tcPr>
          <w:p w14:paraId="0E969841"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425BB9E0"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63A3969A" w14:textId="77777777" w:rsidTr="00D6493D">
        <w:trPr>
          <w:trHeight w:val="614"/>
        </w:trPr>
        <w:tc>
          <w:tcPr>
            <w:tcW w:w="513" w:type="pct"/>
            <w:vMerge/>
            <w:tcBorders>
              <w:top w:val="nil"/>
              <w:left w:val="single" w:sz="4" w:space="0" w:color="auto"/>
              <w:bottom w:val="single" w:sz="4" w:space="0" w:color="auto"/>
              <w:right w:val="single" w:sz="4" w:space="0" w:color="auto"/>
            </w:tcBorders>
            <w:vAlign w:val="center"/>
            <w:hideMark/>
          </w:tcPr>
          <w:p w14:paraId="3467F271"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val="restart"/>
            <w:tcBorders>
              <w:top w:val="nil"/>
              <w:left w:val="single" w:sz="4" w:space="0" w:color="auto"/>
              <w:bottom w:val="single" w:sz="4" w:space="0" w:color="auto"/>
              <w:right w:val="single" w:sz="4" w:space="0" w:color="auto"/>
            </w:tcBorders>
            <w:shd w:val="clear" w:color="auto" w:fill="auto"/>
            <w:vAlign w:val="center"/>
            <w:hideMark/>
          </w:tcPr>
          <w:p w14:paraId="12CCAE79"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Accessori pluriuso soggetti ad usura</w:t>
            </w:r>
          </w:p>
        </w:tc>
        <w:tc>
          <w:tcPr>
            <w:tcW w:w="1766" w:type="pct"/>
            <w:gridSpan w:val="2"/>
            <w:tcBorders>
              <w:top w:val="single" w:sz="4" w:space="0" w:color="auto"/>
              <w:left w:val="nil"/>
              <w:bottom w:val="single" w:sz="4" w:space="0" w:color="auto"/>
              <w:right w:val="single" w:sz="4" w:space="0" w:color="000000"/>
            </w:tcBorders>
            <w:shd w:val="clear" w:color="000000" w:fill="BDD7EE"/>
            <w:vAlign w:val="center"/>
            <w:hideMark/>
          </w:tcPr>
          <w:p w14:paraId="514E0E21" w14:textId="77777777" w:rsidR="00CC200E" w:rsidRPr="00C62727" w:rsidRDefault="00CC200E" w:rsidP="00923020">
            <w:pPr>
              <w:rPr>
                <w:rFonts w:asciiTheme="minorHAnsi" w:hAnsiTheme="minorHAnsi" w:cstheme="minorHAnsi"/>
                <w:b/>
                <w:bCs/>
                <w:color w:val="000000"/>
                <w:sz w:val="16"/>
                <w:szCs w:val="16"/>
                <w:lang w:eastAsia="it-IT"/>
              </w:rPr>
            </w:pPr>
            <w:r w:rsidRPr="00C62727">
              <w:rPr>
                <w:rFonts w:asciiTheme="minorHAnsi" w:hAnsiTheme="minorHAnsi" w:cstheme="minorHAnsi"/>
                <w:b/>
                <w:bCs/>
                <w:color w:val="000000"/>
                <w:sz w:val="16"/>
                <w:szCs w:val="16"/>
                <w:lang w:eastAsia="it-IT"/>
              </w:rPr>
              <w:t>Accessori pluriuso soggetti ad usura:</w:t>
            </w:r>
          </w:p>
        </w:tc>
        <w:tc>
          <w:tcPr>
            <w:tcW w:w="515" w:type="pct"/>
            <w:tcBorders>
              <w:top w:val="nil"/>
              <w:left w:val="nil"/>
              <w:bottom w:val="single" w:sz="4" w:space="0" w:color="auto"/>
              <w:right w:val="single" w:sz="4" w:space="0" w:color="auto"/>
            </w:tcBorders>
            <w:shd w:val="clear" w:color="000000" w:fill="BDD7EE"/>
            <w:vAlign w:val="center"/>
            <w:hideMark/>
          </w:tcPr>
          <w:p w14:paraId="3A80EE57" w14:textId="77777777" w:rsidR="00CC200E" w:rsidRPr="00C62727" w:rsidRDefault="00CC200E" w:rsidP="00923020">
            <w:pPr>
              <w:rPr>
                <w:rFonts w:asciiTheme="minorHAnsi" w:hAnsiTheme="minorHAnsi" w:cstheme="minorHAnsi"/>
                <w:b/>
                <w:bCs/>
                <w:color w:val="000000"/>
                <w:sz w:val="16"/>
                <w:szCs w:val="16"/>
                <w:lang w:eastAsia="it-IT"/>
              </w:rPr>
            </w:pPr>
            <w:r w:rsidRPr="00C62727">
              <w:rPr>
                <w:rFonts w:asciiTheme="minorHAnsi" w:hAnsiTheme="minorHAnsi" w:cstheme="minorHAnsi"/>
                <w:b/>
                <w:bCs/>
                <w:color w:val="000000"/>
                <w:sz w:val="16"/>
                <w:szCs w:val="16"/>
                <w:lang w:eastAsia="it-IT"/>
              </w:rPr>
              <w:t> </w:t>
            </w:r>
          </w:p>
        </w:tc>
        <w:tc>
          <w:tcPr>
            <w:tcW w:w="810" w:type="pct"/>
            <w:tcBorders>
              <w:top w:val="nil"/>
              <w:left w:val="nil"/>
              <w:bottom w:val="single" w:sz="4" w:space="0" w:color="auto"/>
              <w:right w:val="single" w:sz="4" w:space="0" w:color="auto"/>
            </w:tcBorders>
            <w:shd w:val="clear" w:color="000000" w:fill="BDD7EE"/>
            <w:vAlign w:val="center"/>
          </w:tcPr>
          <w:p w14:paraId="7F445E16" w14:textId="77777777" w:rsidR="00CC200E" w:rsidRPr="00C62727" w:rsidRDefault="00CC200E" w:rsidP="00923020">
            <w:pPr>
              <w:rPr>
                <w:rFonts w:asciiTheme="minorHAnsi" w:hAnsiTheme="minorHAnsi" w:cstheme="minorHAnsi"/>
                <w:b/>
                <w:bCs/>
                <w:color w:val="000000"/>
                <w:sz w:val="16"/>
                <w:szCs w:val="16"/>
                <w:lang w:eastAsia="it-IT"/>
              </w:rPr>
            </w:pPr>
          </w:p>
        </w:tc>
        <w:tc>
          <w:tcPr>
            <w:tcW w:w="880" w:type="pct"/>
            <w:tcBorders>
              <w:top w:val="nil"/>
              <w:left w:val="nil"/>
              <w:bottom w:val="single" w:sz="4" w:space="0" w:color="auto"/>
              <w:right w:val="single" w:sz="4" w:space="0" w:color="auto"/>
            </w:tcBorders>
            <w:shd w:val="clear" w:color="000000" w:fill="BDD7EE"/>
            <w:vAlign w:val="center"/>
          </w:tcPr>
          <w:p w14:paraId="7CDA7410" w14:textId="77777777" w:rsidR="00CC200E" w:rsidRPr="00C62727" w:rsidRDefault="00CC200E" w:rsidP="00923020">
            <w:pPr>
              <w:rPr>
                <w:rFonts w:asciiTheme="minorHAnsi" w:hAnsiTheme="minorHAnsi" w:cstheme="minorHAnsi"/>
                <w:b/>
                <w:bCs/>
                <w:color w:val="000000"/>
                <w:sz w:val="16"/>
                <w:szCs w:val="16"/>
                <w:lang w:eastAsia="it-IT"/>
              </w:rPr>
            </w:pPr>
          </w:p>
        </w:tc>
      </w:tr>
      <w:tr w:rsidR="00CC200E" w:rsidRPr="00C62727" w14:paraId="53C26BE6" w14:textId="77777777" w:rsidTr="00D6493D">
        <w:trPr>
          <w:trHeight w:val="403"/>
        </w:trPr>
        <w:tc>
          <w:tcPr>
            <w:tcW w:w="513" w:type="pct"/>
            <w:vMerge/>
            <w:tcBorders>
              <w:top w:val="nil"/>
              <w:left w:val="single" w:sz="4" w:space="0" w:color="auto"/>
              <w:bottom w:val="single" w:sz="4" w:space="0" w:color="auto"/>
              <w:right w:val="single" w:sz="4" w:space="0" w:color="auto"/>
            </w:tcBorders>
            <w:vAlign w:val="center"/>
            <w:hideMark/>
          </w:tcPr>
          <w:p w14:paraId="15D5777A"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39553B84"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15D919A3"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1.e</w:t>
            </w:r>
          </w:p>
        </w:tc>
        <w:tc>
          <w:tcPr>
            <w:tcW w:w="1398" w:type="pct"/>
            <w:tcBorders>
              <w:top w:val="nil"/>
              <w:left w:val="nil"/>
              <w:bottom w:val="single" w:sz="4" w:space="0" w:color="auto"/>
              <w:right w:val="single" w:sz="4" w:space="0" w:color="auto"/>
            </w:tcBorders>
            <w:shd w:val="clear" w:color="auto" w:fill="auto"/>
            <w:vAlign w:val="center"/>
            <w:hideMark/>
          </w:tcPr>
          <w:p w14:paraId="44B93E28"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Cavo ECG a 3 poli</w:t>
            </w:r>
          </w:p>
        </w:tc>
        <w:tc>
          <w:tcPr>
            <w:tcW w:w="515" w:type="pct"/>
            <w:tcBorders>
              <w:top w:val="nil"/>
              <w:left w:val="nil"/>
              <w:bottom w:val="single" w:sz="4" w:space="0" w:color="auto"/>
              <w:right w:val="single" w:sz="4" w:space="0" w:color="auto"/>
            </w:tcBorders>
            <w:shd w:val="clear" w:color="auto" w:fill="auto"/>
            <w:noWrap/>
            <w:vAlign w:val="center"/>
            <w:hideMark/>
          </w:tcPr>
          <w:p w14:paraId="11926A5D"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39071F7E"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614FF6F8"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434666D8" w14:textId="77777777" w:rsidTr="00D6493D">
        <w:trPr>
          <w:trHeight w:val="353"/>
        </w:trPr>
        <w:tc>
          <w:tcPr>
            <w:tcW w:w="513" w:type="pct"/>
            <w:vMerge/>
            <w:tcBorders>
              <w:top w:val="nil"/>
              <w:left w:val="single" w:sz="4" w:space="0" w:color="auto"/>
              <w:bottom w:val="single" w:sz="4" w:space="0" w:color="auto"/>
              <w:right w:val="single" w:sz="4" w:space="0" w:color="auto"/>
            </w:tcBorders>
            <w:vAlign w:val="center"/>
            <w:hideMark/>
          </w:tcPr>
          <w:p w14:paraId="64B22E4B"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22A6E7FD"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781E883C"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2.e</w:t>
            </w:r>
          </w:p>
        </w:tc>
        <w:tc>
          <w:tcPr>
            <w:tcW w:w="1398" w:type="pct"/>
            <w:tcBorders>
              <w:top w:val="nil"/>
              <w:left w:val="nil"/>
              <w:bottom w:val="single" w:sz="4" w:space="0" w:color="auto"/>
              <w:right w:val="single" w:sz="4" w:space="0" w:color="auto"/>
            </w:tcBorders>
            <w:shd w:val="clear" w:color="auto" w:fill="auto"/>
            <w:vAlign w:val="center"/>
            <w:hideMark/>
          </w:tcPr>
          <w:p w14:paraId="465D4FE5"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Cavo ECG a 5/6 poli</w:t>
            </w:r>
          </w:p>
        </w:tc>
        <w:tc>
          <w:tcPr>
            <w:tcW w:w="515" w:type="pct"/>
            <w:tcBorders>
              <w:top w:val="nil"/>
              <w:left w:val="nil"/>
              <w:bottom w:val="single" w:sz="4" w:space="0" w:color="auto"/>
              <w:right w:val="single" w:sz="4" w:space="0" w:color="auto"/>
            </w:tcBorders>
            <w:shd w:val="clear" w:color="auto" w:fill="auto"/>
            <w:noWrap/>
            <w:vAlign w:val="center"/>
            <w:hideMark/>
          </w:tcPr>
          <w:p w14:paraId="04CEE5D4"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10539D22"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72BFCDC8"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00F331BA" w14:textId="77777777" w:rsidTr="00D6493D">
        <w:trPr>
          <w:trHeight w:val="328"/>
        </w:trPr>
        <w:tc>
          <w:tcPr>
            <w:tcW w:w="513" w:type="pct"/>
            <w:vMerge/>
            <w:tcBorders>
              <w:top w:val="nil"/>
              <w:left w:val="single" w:sz="4" w:space="0" w:color="auto"/>
              <w:bottom w:val="single" w:sz="4" w:space="0" w:color="auto"/>
              <w:right w:val="single" w:sz="4" w:space="0" w:color="auto"/>
            </w:tcBorders>
            <w:vAlign w:val="center"/>
            <w:hideMark/>
          </w:tcPr>
          <w:p w14:paraId="7EE4499A"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16E890AF"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7303473D"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3.e</w:t>
            </w:r>
          </w:p>
        </w:tc>
        <w:tc>
          <w:tcPr>
            <w:tcW w:w="1398" w:type="pct"/>
            <w:tcBorders>
              <w:top w:val="nil"/>
              <w:left w:val="nil"/>
              <w:bottom w:val="single" w:sz="4" w:space="0" w:color="auto"/>
              <w:right w:val="single" w:sz="4" w:space="0" w:color="auto"/>
            </w:tcBorders>
            <w:shd w:val="clear" w:color="auto" w:fill="auto"/>
            <w:vAlign w:val="center"/>
            <w:hideMark/>
          </w:tcPr>
          <w:p w14:paraId="5FD0DBCE"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Cavo ECG a 10 poli</w:t>
            </w:r>
          </w:p>
        </w:tc>
        <w:tc>
          <w:tcPr>
            <w:tcW w:w="515" w:type="pct"/>
            <w:tcBorders>
              <w:top w:val="nil"/>
              <w:left w:val="nil"/>
              <w:bottom w:val="single" w:sz="4" w:space="0" w:color="auto"/>
              <w:right w:val="single" w:sz="4" w:space="0" w:color="auto"/>
            </w:tcBorders>
            <w:shd w:val="clear" w:color="auto" w:fill="auto"/>
            <w:noWrap/>
            <w:vAlign w:val="center"/>
            <w:hideMark/>
          </w:tcPr>
          <w:p w14:paraId="6A8D565C"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4B36F02C"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15A89F47"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584C025C" w14:textId="77777777" w:rsidTr="00D6493D">
        <w:trPr>
          <w:trHeight w:val="380"/>
        </w:trPr>
        <w:tc>
          <w:tcPr>
            <w:tcW w:w="513" w:type="pct"/>
            <w:vMerge/>
            <w:tcBorders>
              <w:top w:val="nil"/>
              <w:left w:val="single" w:sz="4" w:space="0" w:color="auto"/>
              <w:bottom w:val="single" w:sz="4" w:space="0" w:color="auto"/>
              <w:right w:val="single" w:sz="4" w:space="0" w:color="auto"/>
            </w:tcBorders>
            <w:vAlign w:val="center"/>
            <w:hideMark/>
          </w:tcPr>
          <w:p w14:paraId="0CC75243"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55AB95D4"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329FC1EB"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4.e</w:t>
            </w:r>
          </w:p>
        </w:tc>
        <w:tc>
          <w:tcPr>
            <w:tcW w:w="1398" w:type="pct"/>
            <w:tcBorders>
              <w:top w:val="nil"/>
              <w:left w:val="nil"/>
              <w:bottom w:val="single" w:sz="4" w:space="0" w:color="auto"/>
              <w:right w:val="single" w:sz="4" w:space="0" w:color="auto"/>
            </w:tcBorders>
            <w:shd w:val="clear" w:color="auto" w:fill="auto"/>
            <w:vAlign w:val="center"/>
            <w:hideMark/>
          </w:tcPr>
          <w:p w14:paraId="35DF12B6"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kit etCO2 adulti/pediatrici</w:t>
            </w:r>
          </w:p>
        </w:tc>
        <w:tc>
          <w:tcPr>
            <w:tcW w:w="515" w:type="pct"/>
            <w:tcBorders>
              <w:top w:val="nil"/>
              <w:left w:val="nil"/>
              <w:bottom w:val="single" w:sz="4" w:space="0" w:color="auto"/>
              <w:right w:val="single" w:sz="4" w:space="0" w:color="auto"/>
            </w:tcBorders>
            <w:shd w:val="clear" w:color="auto" w:fill="auto"/>
            <w:noWrap/>
            <w:vAlign w:val="center"/>
            <w:hideMark/>
          </w:tcPr>
          <w:p w14:paraId="49DDAEC0"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5885E566" w14:textId="77777777" w:rsidR="00CC200E" w:rsidRPr="00C62727" w:rsidRDefault="00CC200E" w:rsidP="00923020">
            <w:pPr>
              <w:jc w:val="right"/>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23BE583E" w14:textId="77777777" w:rsidR="00CC200E" w:rsidRPr="00C62727" w:rsidRDefault="00CC200E" w:rsidP="00923020">
            <w:pPr>
              <w:jc w:val="right"/>
              <w:rPr>
                <w:rFonts w:asciiTheme="minorHAnsi" w:hAnsiTheme="minorHAnsi" w:cstheme="minorHAnsi"/>
                <w:color w:val="000000"/>
                <w:sz w:val="16"/>
                <w:szCs w:val="16"/>
                <w:lang w:eastAsia="it-IT"/>
              </w:rPr>
            </w:pPr>
          </w:p>
        </w:tc>
      </w:tr>
      <w:tr w:rsidR="00CC200E" w:rsidRPr="00C62727" w14:paraId="580D1CE1" w14:textId="77777777" w:rsidTr="00D6493D">
        <w:trPr>
          <w:trHeight w:val="344"/>
        </w:trPr>
        <w:tc>
          <w:tcPr>
            <w:tcW w:w="513" w:type="pct"/>
            <w:vMerge/>
            <w:tcBorders>
              <w:top w:val="nil"/>
              <w:left w:val="single" w:sz="4" w:space="0" w:color="auto"/>
              <w:bottom w:val="single" w:sz="4" w:space="0" w:color="auto"/>
              <w:right w:val="single" w:sz="4" w:space="0" w:color="auto"/>
            </w:tcBorders>
            <w:vAlign w:val="center"/>
            <w:hideMark/>
          </w:tcPr>
          <w:p w14:paraId="77037A54"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5B78F2D5"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4A08BB35"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5.e</w:t>
            </w:r>
          </w:p>
        </w:tc>
        <w:tc>
          <w:tcPr>
            <w:tcW w:w="1398" w:type="pct"/>
            <w:tcBorders>
              <w:top w:val="nil"/>
              <w:left w:val="nil"/>
              <w:bottom w:val="single" w:sz="4" w:space="0" w:color="auto"/>
              <w:right w:val="single" w:sz="4" w:space="0" w:color="auto"/>
            </w:tcBorders>
            <w:shd w:val="clear" w:color="auto" w:fill="auto"/>
            <w:vAlign w:val="center"/>
            <w:hideMark/>
          </w:tcPr>
          <w:p w14:paraId="4C02B453"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Cavo IBP</w:t>
            </w:r>
          </w:p>
        </w:tc>
        <w:tc>
          <w:tcPr>
            <w:tcW w:w="515" w:type="pct"/>
            <w:tcBorders>
              <w:top w:val="nil"/>
              <w:left w:val="nil"/>
              <w:bottom w:val="single" w:sz="4" w:space="0" w:color="auto"/>
              <w:right w:val="single" w:sz="4" w:space="0" w:color="auto"/>
            </w:tcBorders>
            <w:shd w:val="clear" w:color="auto" w:fill="auto"/>
            <w:noWrap/>
            <w:vAlign w:val="center"/>
            <w:hideMark/>
          </w:tcPr>
          <w:p w14:paraId="1ECCA65A"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2C168823"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77717E74"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1D8D668D" w14:textId="77777777" w:rsidTr="00D6493D">
        <w:trPr>
          <w:trHeight w:val="489"/>
        </w:trPr>
        <w:tc>
          <w:tcPr>
            <w:tcW w:w="513" w:type="pct"/>
            <w:vMerge/>
            <w:tcBorders>
              <w:top w:val="nil"/>
              <w:left w:val="single" w:sz="4" w:space="0" w:color="auto"/>
              <w:bottom w:val="single" w:sz="4" w:space="0" w:color="auto"/>
              <w:right w:val="single" w:sz="4" w:space="0" w:color="auto"/>
            </w:tcBorders>
            <w:vAlign w:val="center"/>
            <w:hideMark/>
          </w:tcPr>
          <w:p w14:paraId="0A19BD95"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188AA871"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1A6CAA14"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6.e</w:t>
            </w:r>
          </w:p>
        </w:tc>
        <w:tc>
          <w:tcPr>
            <w:tcW w:w="1398" w:type="pct"/>
            <w:tcBorders>
              <w:top w:val="nil"/>
              <w:left w:val="nil"/>
              <w:bottom w:val="single" w:sz="4" w:space="0" w:color="auto"/>
              <w:right w:val="single" w:sz="4" w:space="0" w:color="auto"/>
            </w:tcBorders>
            <w:shd w:val="clear" w:color="auto" w:fill="auto"/>
            <w:vAlign w:val="center"/>
            <w:hideMark/>
          </w:tcPr>
          <w:p w14:paraId="55C58F7D"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Tubo di collegamento per NIBP a connessione rapida</w:t>
            </w:r>
          </w:p>
        </w:tc>
        <w:tc>
          <w:tcPr>
            <w:tcW w:w="515" w:type="pct"/>
            <w:tcBorders>
              <w:top w:val="nil"/>
              <w:left w:val="nil"/>
              <w:bottom w:val="single" w:sz="4" w:space="0" w:color="auto"/>
              <w:right w:val="single" w:sz="4" w:space="0" w:color="auto"/>
            </w:tcBorders>
            <w:shd w:val="clear" w:color="auto" w:fill="auto"/>
            <w:noWrap/>
            <w:vAlign w:val="center"/>
            <w:hideMark/>
          </w:tcPr>
          <w:p w14:paraId="171EA087"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0D012706" w14:textId="77777777" w:rsidR="00CC200E" w:rsidRPr="00C62727" w:rsidRDefault="00CC200E" w:rsidP="00923020">
            <w:pPr>
              <w:jc w:val="right"/>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0042CBB4"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46F94D0D" w14:textId="77777777" w:rsidTr="00D6493D">
        <w:trPr>
          <w:trHeight w:val="337"/>
        </w:trPr>
        <w:tc>
          <w:tcPr>
            <w:tcW w:w="513" w:type="pct"/>
            <w:vMerge/>
            <w:tcBorders>
              <w:top w:val="nil"/>
              <w:left w:val="single" w:sz="4" w:space="0" w:color="auto"/>
              <w:bottom w:val="single" w:sz="4" w:space="0" w:color="auto"/>
              <w:right w:val="single" w:sz="4" w:space="0" w:color="auto"/>
            </w:tcBorders>
            <w:vAlign w:val="center"/>
            <w:hideMark/>
          </w:tcPr>
          <w:p w14:paraId="54A3DE81"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2D9BD454"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4E2D6FB5"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7.e</w:t>
            </w:r>
          </w:p>
        </w:tc>
        <w:tc>
          <w:tcPr>
            <w:tcW w:w="1398" w:type="pct"/>
            <w:tcBorders>
              <w:top w:val="nil"/>
              <w:left w:val="nil"/>
              <w:bottom w:val="single" w:sz="4" w:space="0" w:color="auto"/>
              <w:right w:val="single" w:sz="4" w:space="0" w:color="auto"/>
            </w:tcBorders>
            <w:shd w:val="clear" w:color="auto" w:fill="auto"/>
            <w:vAlign w:val="center"/>
            <w:hideMark/>
          </w:tcPr>
          <w:p w14:paraId="402360C0"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Bracciale NIBP Adulto - Misura Normale</w:t>
            </w:r>
          </w:p>
        </w:tc>
        <w:tc>
          <w:tcPr>
            <w:tcW w:w="515" w:type="pct"/>
            <w:tcBorders>
              <w:top w:val="nil"/>
              <w:left w:val="nil"/>
              <w:bottom w:val="single" w:sz="4" w:space="0" w:color="auto"/>
              <w:right w:val="single" w:sz="4" w:space="0" w:color="auto"/>
            </w:tcBorders>
            <w:shd w:val="clear" w:color="auto" w:fill="auto"/>
            <w:noWrap/>
            <w:vAlign w:val="center"/>
            <w:hideMark/>
          </w:tcPr>
          <w:p w14:paraId="2843721B"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3E7D2CCE"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632CC11C"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30EEDC12" w14:textId="77777777" w:rsidTr="00D6493D">
        <w:trPr>
          <w:trHeight w:val="429"/>
        </w:trPr>
        <w:tc>
          <w:tcPr>
            <w:tcW w:w="513" w:type="pct"/>
            <w:vMerge/>
            <w:tcBorders>
              <w:top w:val="nil"/>
              <w:left w:val="single" w:sz="4" w:space="0" w:color="auto"/>
              <w:bottom w:val="single" w:sz="4" w:space="0" w:color="auto"/>
              <w:right w:val="single" w:sz="4" w:space="0" w:color="auto"/>
            </w:tcBorders>
            <w:vAlign w:val="center"/>
            <w:hideMark/>
          </w:tcPr>
          <w:p w14:paraId="650DCB8E"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5D46ECA3"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04F11231"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8.e</w:t>
            </w:r>
          </w:p>
        </w:tc>
        <w:tc>
          <w:tcPr>
            <w:tcW w:w="1398" w:type="pct"/>
            <w:tcBorders>
              <w:top w:val="nil"/>
              <w:left w:val="nil"/>
              <w:bottom w:val="single" w:sz="4" w:space="0" w:color="auto"/>
              <w:right w:val="single" w:sz="4" w:space="0" w:color="auto"/>
            </w:tcBorders>
            <w:shd w:val="clear" w:color="auto" w:fill="auto"/>
            <w:vAlign w:val="center"/>
            <w:hideMark/>
          </w:tcPr>
          <w:p w14:paraId="2F53A7A3"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Bracciale NIBP Adulto - Misura Large</w:t>
            </w:r>
          </w:p>
        </w:tc>
        <w:tc>
          <w:tcPr>
            <w:tcW w:w="515" w:type="pct"/>
            <w:tcBorders>
              <w:top w:val="nil"/>
              <w:left w:val="nil"/>
              <w:bottom w:val="single" w:sz="4" w:space="0" w:color="auto"/>
              <w:right w:val="single" w:sz="4" w:space="0" w:color="auto"/>
            </w:tcBorders>
            <w:shd w:val="clear" w:color="auto" w:fill="auto"/>
            <w:noWrap/>
            <w:vAlign w:val="center"/>
            <w:hideMark/>
          </w:tcPr>
          <w:p w14:paraId="3752D6C8"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000683D6"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14FC5FAB"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7F230515" w14:textId="77777777" w:rsidTr="00D6493D">
        <w:trPr>
          <w:trHeight w:val="419"/>
        </w:trPr>
        <w:tc>
          <w:tcPr>
            <w:tcW w:w="513" w:type="pct"/>
            <w:vMerge/>
            <w:tcBorders>
              <w:top w:val="nil"/>
              <w:left w:val="single" w:sz="4" w:space="0" w:color="auto"/>
              <w:bottom w:val="single" w:sz="4" w:space="0" w:color="auto"/>
              <w:right w:val="single" w:sz="4" w:space="0" w:color="auto"/>
            </w:tcBorders>
            <w:vAlign w:val="center"/>
            <w:hideMark/>
          </w:tcPr>
          <w:p w14:paraId="567D6178"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2311126F"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noWrap/>
            <w:vAlign w:val="center"/>
            <w:hideMark/>
          </w:tcPr>
          <w:p w14:paraId="60FCFDFF"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9.e</w:t>
            </w:r>
          </w:p>
        </w:tc>
        <w:tc>
          <w:tcPr>
            <w:tcW w:w="1398" w:type="pct"/>
            <w:tcBorders>
              <w:top w:val="nil"/>
              <w:left w:val="nil"/>
              <w:bottom w:val="single" w:sz="4" w:space="0" w:color="auto"/>
              <w:right w:val="single" w:sz="4" w:space="0" w:color="auto"/>
            </w:tcBorders>
            <w:shd w:val="clear" w:color="auto" w:fill="auto"/>
            <w:vAlign w:val="center"/>
            <w:hideMark/>
          </w:tcPr>
          <w:p w14:paraId="64A8F906"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Bracciale NIBP Adulto - Misura Small</w:t>
            </w:r>
          </w:p>
        </w:tc>
        <w:tc>
          <w:tcPr>
            <w:tcW w:w="515" w:type="pct"/>
            <w:tcBorders>
              <w:top w:val="nil"/>
              <w:left w:val="nil"/>
              <w:bottom w:val="single" w:sz="4" w:space="0" w:color="auto"/>
              <w:right w:val="single" w:sz="4" w:space="0" w:color="auto"/>
            </w:tcBorders>
            <w:shd w:val="clear" w:color="auto" w:fill="auto"/>
            <w:noWrap/>
            <w:vAlign w:val="center"/>
            <w:hideMark/>
          </w:tcPr>
          <w:p w14:paraId="41664FC5"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0D0F0453"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142589C5"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4ABB7552" w14:textId="77777777" w:rsidTr="00D6493D">
        <w:trPr>
          <w:trHeight w:val="361"/>
        </w:trPr>
        <w:tc>
          <w:tcPr>
            <w:tcW w:w="513" w:type="pct"/>
            <w:vMerge/>
            <w:tcBorders>
              <w:top w:val="nil"/>
              <w:left w:val="single" w:sz="4" w:space="0" w:color="auto"/>
              <w:bottom w:val="single" w:sz="4" w:space="0" w:color="auto"/>
              <w:right w:val="single" w:sz="4" w:space="0" w:color="auto"/>
            </w:tcBorders>
            <w:vAlign w:val="center"/>
            <w:hideMark/>
          </w:tcPr>
          <w:p w14:paraId="7D86F182"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3CEC043C"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456B3CF3"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10.e</w:t>
            </w:r>
          </w:p>
        </w:tc>
        <w:tc>
          <w:tcPr>
            <w:tcW w:w="1398" w:type="pct"/>
            <w:tcBorders>
              <w:top w:val="nil"/>
              <w:left w:val="nil"/>
              <w:bottom w:val="single" w:sz="4" w:space="0" w:color="auto"/>
              <w:right w:val="single" w:sz="4" w:space="0" w:color="auto"/>
            </w:tcBorders>
            <w:shd w:val="clear" w:color="auto" w:fill="auto"/>
            <w:vAlign w:val="center"/>
            <w:hideMark/>
          </w:tcPr>
          <w:p w14:paraId="3E0E173C"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Bracciale NIBP Pediatrico</w:t>
            </w:r>
          </w:p>
        </w:tc>
        <w:tc>
          <w:tcPr>
            <w:tcW w:w="515" w:type="pct"/>
            <w:tcBorders>
              <w:top w:val="nil"/>
              <w:left w:val="nil"/>
              <w:bottom w:val="single" w:sz="4" w:space="0" w:color="auto"/>
              <w:right w:val="single" w:sz="4" w:space="0" w:color="auto"/>
            </w:tcBorders>
            <w:shd w:val="clear" w:color="auto" w:fill="auto"/>
            <w:noWrap/>
            <w:vAlign w:val="center"/>
            <w:hideMark/>
          </w:tcPr>
          <w:p w14:paraId="3D9E3449"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7948A60A"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7316BF72"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47BD1DAF" w14:textId="77777777" w:rsidTr="00D6493D">
        <w:trPr>
          <w:trHeight w:val="436"/>
        </w:trPr>
        <w:tc>
          <w:tcPr>
            <w:tcW w:w="513" w:type="pct"/>
            <w:vMerge/>
            <w:tcBorders>
              <w:top w:val="nil"/>
              <w:left w:val="single" w:sz="4" w:space="0" w:color="auto"/>
              <w:bottom w:val="single" w:sz="4" w:space="0" w:color="auto"/>
              <w:right w:val="single" w:sz="4" w:space="0" w:color="auto"/>
            </w:tcBorders>
            <w:vAlign w:val="center"/>
            <w:hideMark/>
          </w:tcPr>
          <w:p w14:paraId="14909CD7"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0ADD939D"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7174A7A7"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11.e</w:t>
            </w:r>
          </w:p>
        </w:tc>
        <w:tc>
          <w:tcPr>
            <w:tcW w:w="1398" w:type="pct"/>
            <w:tcBorders>
              <w:top w:val="nil"/>
              <w:left w:val="nil"/>
              <w:bottom w:val="single" w:sz="4" w:space="0" w:color="auto"/>
              <w:right w:val="single" w:sz="4" w:space="0" w:color="auto"/>
            </w:tcBorders>
            <w:shd w:val="clear" w:color="auto" w:fill="auto"/>
            <w:vAlign w:val="center"/>
            <w:hideMark/>
          </w:tcPr>
          <w:p w14:paraId="2350A5A9"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Sensore SpO2 adulti</w:t>
            </w:r>
          </w:p>
        </w:tc>
        <w:tc>
          <w:tcPr>
            <w:tcW w:w="515" w:type="pct"/>
            <w:tcBorders>
              <w:top w:val="nil"/>
              <w:left w:val="nil"/>
              <w:bottom w:val="single" w:sz="4" w:space="0" w:color="auto"/>
              <w:right w:val="single" w:sz="4" w:space="0" w:color="auto"/>
            </w:tcBorders>
            <w:shd w:val="clear" w:color="auto" w:fill="auto"/>
            <w:noWrap/>
            <w:vAlign w:val="center"/>
            <w:hideMark/>
          </w:tcPr>
          <w:p w14:paraId="67EFFEC3"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7D0D6BC8"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06ECDBE9"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001F4284" w14:textId="77777777" w:rsidTr="00D6493D">
        <w:trPr>
          <w:trHeight w:val="416"/>
        </w:trPr>
        <w:tc>
          <w:tcPr>
            <w:tcW w:w="513" w:type="pct"/>
            <w:vMerge/>
            <w:tcBorders>
              <w:top w:val="nil"/>
              <w:left w:val="single" w:sz="4" w:space="0" w:color="auto"/>
              <w:bottom w:val="single" w:sz="4" w:space="0" w:color="auto"/>
              <w:right w:val="single" w:sz="4" w:space="0" w:color="auto"/>
            </w:tcBorders>
            <w:vAlign w:val="center"/>
            <w:hideMark/>
          </w:tcPr>
          <w:p w14:paraId="3D28AA93"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5C24A7BC"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0543CB71"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12.e</w:t>
            </w:r>
          </w:p>
        </w:tc>
        <w:tc>
          <w:tcPr>
            <w:tcW w:w="1398" w:type="pct"/>
            <w:tcBorders>
              <w:top w:val="nil"/>
              <w:left w:val="nil"/>
              <w:bottom w:val="single" w:sz="4" w:space="0" w:color="auto"/>
              <w:right w:val="single" w:sz="4" w:space="0" w:color="auto"/>
            </w:tcBorders>
            <w:shd w:val="clear" w:color="auto" w:fill="auto"/>
            <w:vAlign w:val="center"/>
            <w:hideMark/>
          </w:tcPr>
          <w:p w14:paraId="14E04FFF"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Sensore SpO2 pediatrici</w:t>
            </w:r>
          </w:p>
        </w:tc>
        <w:tc>
          <w:tcPr>
            <w:tcW w:w="515" w:type="pct"/>
            <w:tcBorders>
              <w:top w:val="nil"/>
              <w:left w:val="nil"/>
              <w:bottom w:val="single" w:sz="4" w:space="0" w:color="auto"/>
              <w:right w:val="single" w:sz="4" w:space="0" w:color="auto"/>
            </w:tcBorders>
            <w:shd w:val="clear" w:color="auto" w:fill="auto"/>
            <w:noWrap/>
            <w:vAlign w:val="center"/>
            <w:hideMark/>
          </w:tcPr>
          <w:p w14:paraId="7C69A7F9"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7C5E0074"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3D444BDD"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262A0EDC" w14:textId="77777777" w:rsidTr="00D6493D">
        <w:trPr>
          <w:trHeight w:val="367"/>
        </w:trPr>
        <w:tc>
          <w:tcPr>
            <w:tcW w:w="513" w:type="pct"/>
            <w:vMerge/>
            <w:tcBorders>
              <w:top w:val="nil"/>
              <w:left w:val="single" w:sz="4" w:space="0" w:color="auto"/>
              <w:bottom w:val="single" w:sz="4" w:space="0" w:color="auto"/>
              <w:right w:val="single" w:sz="4" w:space="0" w:color="auto"/>
            </w:tcBorders>
            <w:vAlign w:val="center"/>
            <w:hideMark/>
          </w:tcPr>
          <w:p w14:paraId="4A4784A4" w14:textId="77777777" w:rsidR="00CC200E" w:rsidRPr="00C62727" w:rsidRDefault="00CC200E" w:rsidP="00923020">
            <w:pPr>
              <w:rPr>
                <w:rFonts w:asciiTheme="minorHAnsi" w:hAnsiTheme="minorHAnsi" w:cstheme="minorHAnsi"/>
                <w:color w:val="000000"/>
                <w:sz w:val="16"/>
                <w:szCs w:val="16"/>
                <w:lang w:eastAsia="it-IT"/>
              </w:rPr>
            </w:pPr>
          </w:p>
        </w:tc>
        <w:tc>
          <w:tcPr>
            <w:tcW w:w="516" w:type="pct"/>
            <w:vMerge/>
            <w:tcBorders>
              <w:top w:val="nil"/>
              <w:left w:val="single" w:sz="4" w:space="0" w:color="auto"/>
              <w:bottom w:val="single" w:sz="4" w:space="0" w:color="auto"/>
              <w:right w:val="single" w:sz="4" w:space="0" w:color="auto"/>
            </w:tcBorders>
            <w:vAlign w:val="center"/>
            <w:hideMark/>
          </w:tcPr>
          <w:p w14:paraId="34B85462" w14:textId="77777777" w:rsidR="00CC200E" w:rsidRPr="00C62727" w:rsidRDefault="00CC200E" w:rsidP="00923020">
            <w:pPr>
              <w:rPr>
                <w:rFonts w:asciiTheme="minorHAnsi" w:hAnsiTheme="minorHAnsi" w:cstheme="minorHAnsi"/>
                <w:color w:val="000000"/>
                <w:sz w:val="16"/>
                <w:szCs w:val="16"/>
                <w:lang w:eastAsia="it-IT"/>
              </w:rPr>
            </w:pPr>
          </w:p>
        </w:tc>
        <w:tc>
          <w:tcPr>
            <w:tcW w:w="368" w:type="pct"/>
            <w:tcBorders>
              <w:top w:val="nil"/>
              <w:left w:val="nil"/>
              <w:bottom w:val="single" w:sz="4" w:space="0" w:color="auto"/>
              <w:right w:val="single" w:sz="4" w:space="0" w:color="auto"/>
            </w:tcBorders>
            <w:shd w:val="clear" w:color="auto" w:fill="auto"/>
            <w:vAlign w:val="center"/>
            <w:hideMark/>
          </w:tcPr>
          <w:p w14:paraId="1E89FC6F"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13.e</w:t>
            </w:r>
          </w:p>
        </w:tc>
        <w:tc>
          <w:tcPr>
            <w:tcW w:w="1398" w:type="pct"/>
            <w:tcBorders>
              <w:top w:val="nil"/>
              <w:left w:val="nil"/>
              <w:bottom w:val="single" w:sz="4" w:space="0" w:color="auto"/>
              <w:right w:val="single" w:sz="4" w:space="0" w:color="auto"/>
            </w:tcBorders>
            <w:shd w:val="clear" w:color="auto" w:fill="auto"/>
            <w:vAlign w:val="center"/>
            <w:hideMark/>
          </w:tcPr>
          <w:p w14:paraId="2EA5F715" w14:textId="77777777" w:rsidR="00CC200E" w:rsidRPr="00C62727" w:rsidRDefault="00CC200E" w:rsidP="00923020">
            <w:pP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Sensore temperatura cutaneo</w:t>
            </w:r>
          </w:p>
        </w:tc>
        <w:tc>
          <w:tcPr>
            <w:tcW w:w="515" w:type="pct"/>
            <w:tcBorders>
              <w:top w:val="nil"/>
              <w:left w:val="nil"/>
              <w:bottom w:val="single" w:sz="4" w:space="0" w:color="auto"/>
              <w:right w:val="single" w:sz="4" w:space="0" w:color="auto"/>
            </w:tcBorders>
            <w:shd w:val="clear" w:color="auto" w:fill="auto"/>
            <w:noWrap/>
            <w:vAlign w:val="center"/>
            <w:hideMark/>
          </w:tcPr>
          <w:p w14:paraId="3004A26B" w14:textId="77777777" w:rsidR="00CC200E" w:rsidRPr="00C62727" w:rsidRDefault="00CC200E" w:rsidP="00923020">
            <w:pPr>
              <w:jc w:val="center"/>
              <w:rPr>
                <w:rFonts w:asciiTheme="minorHAnsi" w:hAnsiTheme="minorHAnsi" w:cstheme="minorHAnsi"/>
                <w:color w:val="000000"/>
                <w:sz w:val="16"/>
                <w:szCs w:val="16"/>
                <w:lang w:eastAsia="it-IT"/>
              </w:rPr>
            </w:pPr>
            <w:r w:rsidRPr="00C62727">
              <w:rPr>
                <w:rFonts w:asciiTheme="minorHAnsi" w:hAnsiTheme="minorHAnsi" w:cstheme="minorHAnsi"/>
                <w:color w:val="000000"/>
                <w:sz w:val="16"/>
                <w:szCs w:val="16"/>
                <w:lang w:eastAsia="it-IT"/>
              </w:rPr>
              <w:t>50</w:t>
            </w:r>
          </w:p>
        </w:tc>
        <w:tc>
          <w:tcPr>
            <w:tcW w:w="810" w:type="pct"/>
            <w:tcBorders>
              <w:top w:val="nil"/>
              <w:left w:val="nil"/>
              <w:bottom w:val="single" w:sz="4" w:space="0" w:color="auto"/>
              <w:right w:val="single" w:sz="4" w:space="0" w:color="auto"/>
            </w:tcBorders>
            <w:shd w:val="clear" w:color="auto" w:fill="auto"/>
            <w:noWrap/>
            <w:vAlign w:val="center"/>
          </w:tcPr>
          <w:p w14:paraId="3CD7A8C8" w14:textId="77777777" w:rsidR="00CC200E" w:rsidRPr="00C62727" w:rsidRDefault="00CC200E" w:rsidP="00923020">
            <w:pPr>
              <w:rPr>
                <w:rFonts w:asciiTheme="minorHAnsi" w:hAnsiTheme="minorHAnsi" w:cstheme="minorHAnsi"/>
                <w:color w:val="000000"/>
                <w:sz w:val="16"/>
                <w:szCs w:val="16"/>
                <w:lang w:eastAsia="it-IT"/>
              </w:rPr>
            </w:pPr>
          </w:p>
        </w:tc>
        <w:tc>
          <w:tcPr>
            <w:tcW w:w="880" w:type="pct"/>
            <w:tcBorders>
              <w:top w:val="nil"/>
              <w:left w:val="nil"/>
              <w:bottom w:val="single" w:sz="4" w:space="0" w:color="auto"/>
              <w:right w:val="single" w:sz="4" w:space="0" w:color="auto"/>
            </w:tcBorders>
            <w:shd w:val="clear" w:color="auto" w:fill="auto"/>
            <w:noWrap/>
            <w:vAlign w:val="center"/>
          </w:tcPr>
          <w:p w14:paraId="3872C631" w14:textId="77777777" w:rsidR="00CC200E" w:rsidRPr="00C62727" w:rsidRDefault="00CC200E" w:rsidP="00923020">
            <w:pPr>
              <w:rPr>
                <w:rFonts w:asciiTheme="minorHAnsi" w:hAnsiTheme="minorHAnsi" w:cstheme="minorHAnsi"/>
                <w:color w:val="000000"/>
                <w:sz w:val="16"/>
                <w:szCs w:val="16"/>
                <w:lang w:eastAsia="it-IT"/>
              </w:rPr>
            </w:pPr>
          </w:p>
        </w:tc>
      </w:tr>
      <w:tr w:rsidR="00CC200E" w:rsidRPr="00C62727" w14:paraId="5F1DCC62" w14:textId="77777777" w:rsidTr="00D6493D">
        <w:trPr>
          <w:trHeight w:val="455"/>
        </w:trPr>
        <w:tc>
          <w:tcPr>
            <w:tcW w:w="4120" w:type="pct"/>
            <w:gridSpan w:val="6"/>
            <w:tcBorders>
              <w:top w:val="single" w:sz="4" w:space="0" w:color="auto"/>
              <w:left w:val="single" w:sz="4" w:space="0" w:color="auto"/>
              <w:bottom w:val="single" w:sz="4" w:space="0" w:color="auto"/>
              <w:right w:val="single" w:sz="4" w:space="0" w:color="auto"/>
            </w:tcBorders>
            <w:vAlign w:val="center"/>
          </w:tcPr>
          <w:p w14:paraId="3688C538" w14:textId="77777777" w:rsidR="00CC200E" w:rsidRPr="00C62727" w:rsidRDefault="00CC200E" w:rsidP="00923020">
            <w:pPr>
              <w:rPr>
                <w:rFonts w:cstheme="minorHAnsi"/>
                <w:color w:val="000000"/>
                <w:sz w:val="16"/>
                <w:szCs w:val="16"/>
                <w:lang w:eastAsia="it-IT"/>
              </w:rPr>
            </w:pPr>
            <w:r w:rsidRPr="00B771F3">
              <w:rPr>
                <w:rFonts w:ascii="Calibri" w:hAnsi="Calibri" w:cs="Calibri"/>
                <w:b/>
                <w:color w:val="000000"/>
                <w:sz w:val="16"/>
                <w:szCs w:val="16"/>
                <w:lang w:eastAsia="it-IT"/>
              </w:rPr>
              <w:t>PREZZO TOTALE OFFERTO</w:t>
            </w:r>
          </w:p>
        </w:tc>
        <w:tc>
          <w:tcPr>
            <w:tcW w:w="880" w:type="pct"/>
            <w:tcBorders>
              <w:top w:val="single" w:sz="4" w:space="0" w:color="auto"/>
              <w:left w:val="nil"/>
              <w:bottom w:val="single" w:sz="4" w:space="0" w:color="auto"/>
              <w:right w:val="single" w:sz="4" w:space="0" w:color="auto"/>
            </w:tcBorders>
            <w:shd w:val="clear" w:color="auto" w:fill="auto"/>
            <w:noWrap/>
            <w:vAlign w:val="center"/>
          </w:tcPr>
          <w:p w14:paraId="3802D122" w14:textId="77777777" w:rsidR="00CC200E" w:rsidRPr="00C62727" w:rsidRDefault="00CC200E" w:rsidP="00923020">
            <w:pPr>
              <w:rPr>
                <w:rFonts w:cstheme="minorHAnsi"/>
                <w:color w:val="000000"/>
                <w:sz w:val="16"/>
                <w:szCs w:val="16"/>
                <w:lang w:eastAsia="it-IT"/>
              </w:rPr>
            </w:pPr>
          </w:p>
        </w:tc>
      </w:tr>
    </w:tbl>
    <w:p w14:paraId="1536ACF0" w14:textId="77777777" w:rsidR="00CC200E" w:rsidRPr="00DD2FC0" w:rsidRDefault="00CC200E" w:rsidP="00CC200E">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La sottoscritta impresa, inoltre, nell’accettare tutte le condizioni di esecuzione della fornitura e dei servizi connessi specificate nel Disciplinare di Gara</w:t>
      </w:r>
      <w:r>
        <w:rPr>
          <w:rFonts w:asciiTheme="minorHAnsi" w:hAnsiTheme="minorHAnsi" w:cstheme="minorHAnsi"/>
          <w:bCs/>
          <w:sz w:val="20"/>
          <w:szCs w:val="20"/>
        </w:rPr>
        <w:t xml:space="preserve"> e relative Appendici</w:t>
      </w:r>
      <w:r w:rsidRPr="00DD2FC0">
        <w:rPr>
          <w:rFonts w:asciiTheme="minorHAnsi" w:hAnsiTheme="minorHAnsi" w:cstheme="minorHAnsi"/>
          <w:bCs/>
          <w:sz w:val="20"/>
          <w:szCs w:val="20"/>
        </w:rPr>
        <w:t>, nel Capitolato tecnico</w:t>
      </w:r>
      <w:r>
        <w:rPr>
          <w:rFonts w:asciiTheme="minorHAnsi" w:hAnsiTheme="minorHAnsi" w:cstheme="minorHAnsi"/>
          <w:bCs/>
          <w:sz w:val="20"/>
          <w:szCs w:val="20"/>
        </w:rPr>
        <w:t xml:space="preserve"> e relativa Appendice</w:t>
      </w:r>
      <w:r w:rsidRPr="00DD2FC0">
        <w:rPr>
          <w:rFonts w:asciiTheme="minorHAnsi" w:hAnsiTheme="minorHAnsi" w:cstheme="minorHAnsi"/>
          <w:bCs/>
          <w:sz w:val="20"/>
          <w:szCs w:val="20"/>
        </w:rPr>
        <w:t xml:space="preserve"> e nello Schema di </w:t>
      </w:r>
      <w:r>
        <w:rPr>
          <w:rFonts w:asciiTheme="minorHAnsi" w:hAnsiTheme="minorHAnsi" w:cstheme="minorHAnsi"/>
          <w:bCs/>
          <w:sz w:val="20"/>
          <w:szCs w:val="20"/>
        </w:rPr>
        <w:t>Accordo Quadro</w:t>
      </w:r>
      <w:r w:rsidRPr="00DD2FC0">
        <w:rPr>
          <w:rFonts w:asciiTheme="minorHAnsi" w:hAnsiTheme="minorHAnsi" w:cstheme="minorHAnsi"/>
          <w:bCs/>
          <w:sz w:val="20"/>
          <w:szCs w:val="20"/>
        </w:rPr>
        <w:t>,</w:t>
      </w:r>
    </w:p>
    <w:p w14:paraId="6D9524CA" w14:textId="77777777" w:rsidR="00CC200E" w:rsidRDefault="00CC200E" w:rsidP="00CC200E">
      <w:pPr>
        <w:spacing w:before="120" w:after="120" w:line="260" w:lineRule="exact"/>
        <w:jc w:val="center"/>
        <w:rPr>
          <w:rFonts w:asciiTheme="minorHAnsi" w:hAnsiTheme="minorHAnsi" w:cstheme="minorHAnsi"/>
          <w:bCs/>
          <w:sz w:val="20"/>
          <w:szCs w:val="20"/>
        </w:rPr>
      </w:pPr>
      <w:r w:rsidRPr="00DD2FC0">
        <w:rPr>
          <w:rFonts w:asciiTheme="minorHAnsi" w:hAnsiTheme="minorHAnsi" w:cstheme="minorHAnsi"/>
          <w:bCs/>
          <w:sz w:val="20"/>
          <w:szCs w:val="20"/>
        </w:rPr>
        <w:t>dichiara altresì</w:t>
      </w:r>
    </w:p>
    <w:p w14:paraId="0DB13CAB" w14:textId="77777777" w:rsidR="00CC200E" w:rsidRDefault="00CC200E" w:rsidP="00CC200E">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 che la presente offerta è irrevocabile ed impegnativa sino al </w:t>
      </w:r>
      <w:r>
        <w:rPr>
          <w:rFonts w:asciiTheme="minorHAnsi" w:hAnsiTheme="minorHAnsi" w:cstheme="minorHAnsi"/>
          <w:bCs/>
          <w:sz w:val="20"/>
          <w:szCs w:val="20"/>
        </w:rPr>
        <w:t>270</w:t>
      </w:r>
      <w:r w:rsidRPr="00DD2FC0">
        <w:rPr>
          <w:rFonts w:asciiTheme="minorHAnsi" w:hAnsiTheme="minorHAnsi" w:cstheme="minorHAnsi"/>
          <w:bCs/>
          <w:sz w:val="20"/>
          <w:szCs w:val="20"/>
        </w:rPr>
        <w:t>° (</w:t>
      </w:r>
      <w:proofErr w:type="spellStart"/>
      <w:r>
        <w:rPr>
          <w:rFonts w:asciiTheme="minorHAnsi" w:hAnsiTheme="minorHAnsi" w:cstheme="minorHAnsi"/>
          <w:bCs/>
          <w:sz w:val="20"/>
          <w:szCs w:val="20"/>
        </w:rPr>
        <w:t>duecentodettante</w:t>
      </w:r>
      <w:r w:rsidRPr="00DD2FC0">
        <w:rPr>
          <w:rFonts w:asciiTheme="minorHAnsi" w:hAnsiTheme="minorHAnsi" w:cstheme="minorHAnsi"/>
          <w:bCs/>
          <w:sz w:val="20"/>
          <w:szCs w:val="20"/>
        </w:rPr>
        <w:t>simo</w:t>
      </w:r>
      <w:proofErr w:type="spellEnd"/>
      <w:r w:rsidRPr="00DD2FC0">
        <w:rPr>
          <w:rFonts w:asciiTheme="minorHAnsi" w:hAnsiTheme="minorHAnsi" w:cstheme="minorHAnsi"/>
          <w:bCs/>
          <w:sz w:val="20"/>
          <w:szCs w:val="20"/>
        </w:rPr>
        <w:t>) giorno successivo alla scadenza del termine ultimo per la presentazione della stessa;</w:t>
      </w:r>
    </w:p>
    <w:p w14:paraId="63711328" w14:textId="77777777" w:rsidR="00CC200E" w:rsidRPr="00DD2FC0" w:rsidRDefault="00CC200E" w:rsidP="00CC200E">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xml:space="preserve">- che i prezzi offerti si intendono </w:t>
      </w:r>
      <w:r w:rsidRPr="00EA49C6">
        <w:rPr>
          <w:rFonts w:asciiTheme="minorHAnsi" w:hAnsiTheme="minorHAnsi" w:cstheme="minorHAnsi"/>
          <w:bCs/>
          <w:sz w:val="20"/>
          <w:szCs w:val="20"/>
        </w:rPr>
        <w:t>omnicomprensiv</w:t>
      </w:r>
      <w:r>
        <w:rPr>
          <w:rFonts w:asciiTheme="minorHAnsi" w:hAnsiTheme="minorHAnsi" w:cstheme="minorHAnsi"/>
          <w:bCs/>
          <w:sz w:val="20"/>
          <w:szCs w:val="20"/>
        </w:rPr>
        <w:t>i</w:t>
      </w:r>
      <w:r w:rsidRPr="00EA49C6">
        <w:rPr>
          <w:rFonts w:asciiTheme="minorHAnsi" w:hAnsiTheme="minorHAnsi" w:cstheme="minorHAnsi"/>
          <w:bCs/>
          <w:sz w:val="20"/>
          <w:szCs w:val="20"/>
        </w:rPr>
        <w:t xml:space="preserve"> e complet</w:t>
      </w:r>
      <w:r>
        <w:rPr>
          <w:rFonts w:asciiTheme="minorHAnsi" w:hAnsiTheme="minorHAnsi" w:cstheme="minorHAnsi"/>
          <w:bCs/>
          <w:sz w:val="20"/>
          <w:szCs w:val="20"/>
        </w:rPr>
        <w:t>i</w:t>
      </w:r>
      <w:r w:rsidRPr="00EA49C6">
        <w:rPr>
          <w:rFonts w:asciiTheme="minorHAnsi" w:hAnsiTheme="minorHAnsi" w:cstheme="minorHAnsi"/>
          <w:bCs/>
          <w:sz w:val="20"/>
          <w:szCs w:val="20"/>
        </w:rPr>
        <w:t xml:space="preserve"> di tutto quanto richiesto nel Disciplinare</w:t>
      </w:r>
      <w:r>
        <w:rPr>
          <w:rFonts w:asciiTheme="minorHAnsi" w:hAnsiTheme="minorHAnsi" w:cstheme="minorHAnsi"/>
          <w:bCs/>
          <w:sz w:val="20"/>
          <w:szCs w:val="20"/>
        </w:rPr>
        <w:t xml:space="preserve"> di gara</w:t>
      </w:r>
      <w:r w:rsidRPr="00EA49C6">
        <w:rPr>
          <w:rFonts w:asciiTheme="minorHAnsi" w:hAnsiTheme="minorHAnsi" w:cstheme="minorHAnsi"/>
          <w:bCs/>
          <w:sz w:val="20"/>
          <w:szCs w:val="20"/>
        </w:rPr>
        <w:t>, nel Capitolato tecnico e relativ</w:t>
      </w:r>
      <w:r>
        <w:rPr>
          <w:rFonts w:asciiTheme="minorHAnsi" w:hAnsiTheme="minorHAnsi" w:cstheme="minorHAnsi"/>
          <w:bCs/>
          <w:sz w:val="20"/>
          <w:szCs w:val="20"/>
        </w:rPr>
        <w:t>i allegati</w:t>
      </w:r>
      <w:r w:rsidRPr="00EA49C6">
        <w:rPr>
          <w:rFonts w:asciiTheme="minorHAnsi" w:hAnsiTheme="minorHAnsi" w:cstheme="minorHAnsi"/>
          <w:bCs/>
          <w:sz w:val="20"/>
          <w:szCs w:val="20"/>
        </w:rPr>
        <w:t xml:space="preserve"> e, più in generale, nella documentazione di gara;</w:t>
      </w:r>
    </w:p>
    <w:p w14:paraId="03F8D7BA" w14:textId="77777777" w:rsidR="00CC200E" w:rsidRPr="00DD2FC0" w:rsidRDefault="00CC200E" w:rsidP="00CC200E">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 di aver preso visione e di accettare espressamente e senza condizioni tutte le clausole, condizioni e termini di esecuzione della fornitura</w:t>
      </w:r>
      <w:r>
        <w:rPr>
          <w:rFonts w:asciiTheme="minorHAnsi" w:hAnsiTheme="minorHAnsi" w:cstheme="minorHAnsi"/>
          <w:bCs/>
          <w:sz w:val="20"/>
          <w:szCs w:val="20"/>
        </w:rPr>
        <w:t xml:space="preserve"> e de</w:t>
      </w:r>
      <w:r w:rsidRPr="00DD2FC0">
        <w:rPr>
          <w:rFonts w:asciiTheme="minorHAnsi" w:hAnsiTheme="minorHAnsi" w:cstheme="minorHAnsi"/>
          <w:bCs/>
          <w:sz w:val="20"/>
          <w:szCs w:val="20"/>
        </w:rPr>
        <w:t xml:space="preserve">i servizi connessi riportate nel Disciplinare di gara, nel Capitolato tecnico </w:t>
      </w:r>
      <w:r>
        <w:rPr>
          <w:rFonts w:asciiTheme="minorHAnsi" w:hAnsiTheme="minorHAnsi" w:cstheme="minorHAnsi"/>
          <w:bCs/>
          <w:sz w:val="20"/>
          <w:szCs w:val="20"/>
        </w:rPr>
        <w:t xml:space="preserve">e relativi allegati </w:t>
      </w:r>
      <w:r w:rsidRPr="00DD2FC0">
        <w:rPr>
          <w:rFonts w:asciiTheme="minorHAnsi" w:hAnsiTheme="minorHAnsi" w:cstheme="minorHAnsi"/>
          <w:bCs/>
          <w:sz w:val="20"/>
          <w:szCs w:val="20"/>
        </w:rPr>
        <w:t xml:space="preserve">e nello Schema di </w:t>
      </w:r>
      <w:r>
        <w:rPr>
          <w:rFonts w:asciiTheme="minorHAnsi" w:hAnsiTheme="minorHAnsi" w:cstheme="minorHAnsi"/>
          <w:bCs/>
          <w:sz w:val="20"/>
          <w:szCs w:val="20"/>
        </w:rPr>
        <w:t>Accordo Quadro</w:t>
      </w:r>
      <w:r w:rsidRPr="00DD2FC0">
        <w:rPr>
          <w:rFonts w:asciiTheme="minorHAnsi" w:hAnsiTheme="minorHAnsi" w:cstheme="minorHAnsi"/>
          <w:bCs/>
          <w:sz w:val="20"/>
          <w:szCs w:val="20"/>
        </w:rPr>
        <w:t xml:space="preserve"> e, comunque, di aver preso cognizione di tutte le circostanze generali e speciali che possono interessare l’esecuzione di tutte le prestazioni oggetto della presente gara e che di tali circostanze ha tenuto conto nella determinazione dei prezzi offerti e ritiene, q</w:t>
      </w:r>
      <w:r>
        <w:rPr>
          <w:rFonts w:asciiTheme="minorHAnsi" w:hAnsiTheme="minorHAnsi" w:cstheme="minorHAnsi"/>
          <w:bCs/>
          <w:sz w:val="20"/>
          <w:szCs w:val="20"/>
        </w:rPr>
        <w:t>uindi, remunerativi tali prezzi.</w:t>
      </w:r>
    </w:p>
    <w:p w14:paraId="7C78A726" w14:textId="77777777" w:rsidR="00CC200E" w:rsidRPr="00DD2FC0" w:rsidRDefault="00CC200E" w:rsidP="00CC200E">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_______________, li ___________</w:t>
      </w:r>
    </w:p>
    <w:p w14:paraId="3BB15FEE" w14:textId="77777777" w:rsidR="00CC200E" w:rsidRPr="00DD2FC0" w:rsidRDefault="00CC200E" w:rsidP="00CC200E">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Firma</w:t>
      </w:r>
    </w:p>
    <w:p w14:paraId="1EBA0282" w14:textId="77777777" w:rsidR="00CC200E" w:rsidRPr="00DD2FC0" w:rsidRDefault="00CC200E" w:rsidP="00CC200E">
      <w:pPr>
        <w:spacing w:before="120" w:after="120" w:line="260" w:lineRule="exact"/>
        <w:jc w:val="both"/>
        <w:rPr>
          <w:rFonts w:asciiTheme="minorHAnsi" w:hAnsiTheme="minorHAnsi" w:cstheme="minorHAnsi"/>
          <w:bCs/>
          <w:sz w:val="20"/>
          <w:szCs w:val="20"/>
        </w:rPr>
      </w:pP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r>
      <w:r w:rsidRPr="00DD2FC0">
        <w:rPr>
          <w:rFonts w:asciiTheme="minorHAnsi" w:hAnsiTheme="minorHAnsi" w:cstheme="minorHAnsi"/>
          <w:bCs/>
          <w:sz w:val="20"/>
          <w:szCs w:val="20"/>
        </w:rPr>
        <w:tab/>
        <w:t>(firmato digitalmente)</w:t>
      </w:r>
    </w:p>
    <w:p w14:paraId="60FEEEEB" w14:textId="77777777" w:rsidR="00CC200E" w:rsidRPr="00DD2FC0" w:rsidRDefault="00CC200E" w:rsidP="00CC200E">
      <w:pPr>
        <w:spacing w:before="120" w:after="120" w:line="260" w:lineRule="exact"/>
        <w:jc w:val="both"/>
        <w:rPr>
          <w:rFonts w:asciiTheme="minorHAnsi" w:hAnsiTheme="minorHAnsi" w:cstheme="minorHAnsi"/>
          <w:bCs/>
          <w:sz w:val="20"/>
          <w:szCs w:val="20"/>
        </w:rPr>
      </w:pPr>
    </w:p>
    <w:p w14:paraId="3EC14C67" w14:textId="3AA2FC22" w:rsidR="003E6763" w:rsidRPr="00CC200E" w:rsidRDefault="003E6763" w:rsidP="00CC200E"/>
    <w:sectPr w:rsidR="003E6763" w:rsidRPr="00CC200E" w:rsidSect="007F27A6">
      <w:headerReference w:type="default" r:id="rId8"/>
      <w:footerReference w:type="default" r:id="rId9"/>
      <w:footnotePr>
        <w:pos w:val="beneathText"/>
      </w:footnotePr>
      <w:pgSz w:w="11905" w:h="16837" w:code="9"/>
      <w:pgMar w:top="949" w:right="1644" w:bottom="1843" w:left="1134" w:header="568" w:footer="48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CC754" w14:textId="77777777" w:rsidR="004020EF" w:rsidRDefault="004020EF">
      <w:r>
        <w:separator/>
      </w:r>
    </w:p>
  </w:endnote>
  <w:endnote w:type="continuationSeparator" w:id="0">
    <w:p w14:paraId="64FF278D" w14:textId="77777777" w:rsidR="004020EF" w:rsidRDefault="00402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MS">
    <w:altName w:val="Yu Gothic"/>
    <w:panose1 w:val="00000000000000000000"/>
    <w:charset w:val="80"/>
    <w:family w:val="auto"/>
    <w:notTrueType/>
    <w:pitch w:val="default"/>
    <w:sig w:usb0="00000003" w:usb1="08070000" w:usb2="00000010" w:usb3="00000000" w:csb0="00020001" w:csb1="00000000"/>
  </w:font>
  <w:font w:name="Book Antiqua">
    <w:panose1 w:val="02040602050305030304"/>
    <w:charset w:val="00"/>
    <w:family w:val="roman"/>
    <w:pitch w:val="variable"/>
    <w:sig w:usb0="00000287" w:usb1="00000000" w:usb2="00000000" w:usb3="00000000" w:csb0="0000009F" w:csb1="00000000"/>
  </w:font>
  <w:font w:name="Nimbus Sans L">
    <w:altName w:val="Arial"/>
    <w:charset w:val="00"/>
    <w:family w:val="swiss"/>
    <w:pitch w:val="variable"/>
  </w:font>
  <w:font w:name="Andale Sans UI">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tillium">
    <w:altName w:val="Courier New"/>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szCs w:val="16"/>
      </w:rPr>
      <w:id w:val="-845474310"/>
      <w:docPartObj>
        <w:docPartGallery w:val="Page Numbers (Bottom of Page)"/>
        <w:docPartUnique/>
      </w:docPartObj>
    </w:sdtPr>
    <w:sdtEndPr/>
    <w:sdtContent>
      <w:sdt>
        <w:sdtPr>
          <w:id w:val="1381515076"/>
          <w:docPartObj>
            <w:docPartGallery w:val="Page Numbers (Bottom of Page)"/>
            <w:docPartUnique/>
          </w:docPartObj>
        </w:sdtPr>
        <w:sdtEndPr>
          <w:rPr>
            <w:rFonts w:ascii="Arial" w:hAnsi="Arial" w:cs="Arial"/>
            <w:sz w:val="16"/>
            <w:szCs w:val="16"/>
          </w:rPr>
        </w:sdtEndPr>
        <w:sdtContent>
          <w:p w14:paraId="6826808F" w14:textId="5EE3B2A5" w:rsidR="00BA7E3F" w:rsidRDefault="00BA7E3F" w:rsidP="00BA7E3F">
            <w:pPr>
              <w:pStyle w:val="Pidipagina"/>
              <w:spacing w:before="120" w:after="120"/>
              <w:rPr>
                <w:rFonts w:ascii="Calibri" w:hAnsi="Calibri" w:cs="Calibri"/>
                <w:sz w:val="14"/>
              </w:rPr>
            </w:pPr>
            <w:r>
              <w:rPr>
                <w:rFonts w:ascii="Arial" w:hAnsi="Arial" w:cs="Arial"/>
                <w:sz w:val="14"/>
              </w:rPr>
              <w:t>____________________________________________________________________________________________________________________</w:t>
            </w:r>
          </w:p>
          <w:p w14:paraId="281EE144" w14:textId="77777777" w:rsidR="00BA7E3F" w:rsidRDefault="00BA7E3F" w:rsidP="00BA7E3F">
            <w:pPr>
              <w:pStyle w:val="Pidipagina"/>
              <w:rPr>
                <w:rFonts w:ascii="Calibri" w:hAnsi="Calibri" w:cs="Calibri"/>
                <w:b/>
                <w:sz w:val="14"/>
              </w:rPr>
            </w:pPr>
            <w:r w:rsidRPr="003F03AD">
              <w:rPr>
                <w:rFonts w:ascii="Calibri" w:hAnsi="Calibri" w:cs="Calibri"/>
                <w:b/>
                <w:sz w:val="14"/>
              </w:rPr>
              <w:t>ARES SARDEGNA</w:t>
            </w:r>
          </w:p>
          <w:p w14:paraId="3E3529D2" w14:textId="77777777" w:rsidR="007F27A6" w:rsidRDefault="007F27A6" w:rsidP="007F27A6">
            <w:pPr>
              <w:pStyle w:val="Pidipagina"/>
              <w:jc w:val="both"/>
              <w:rPr>
                <w:rFonts w:ascii="Calibri" w:hAnsi="Calibri" w:cs="Calibri"/>
                <w:b/>
                <w:sz w:val="14"/>
                <w:szCs w:val="22"/>
                <w:lang w:eastAsia="en-US"/>
              </w:rPr>
            </w:pPr>
            <w:r w:rsidRPr="00101068">
              <w:rPr>
                <w:rFonts w:ascii="Calibri" w:hAnsi="Calibri" w:cs="Calibri"/>
                <w:b/>
                <w:sz w:val="14"/>
                <w:szCs w:val="22"/>
                <w:lang w:eastAsia="en-US"/>
              </w:rPr>
              <w:t xml:space="preserve">GARA EUROPEA A PROCEDURA APERTA PER L’AFFIDAMENTO, IN DUE LOTTI DISTINTI AD AGGIUDICAZIONE SEPARATA, DI UN ACCORDO QUADRO AVENTE AD OGGETTO LA FORNITURA DI SISTEMI DI MONITORAGGIO </w:t>
            </w:r>
            <w:r w:rsidRPr="007C3746">
              <w:rPr>
                <w:rFonts w:ascii="Calibri" w:hAnsi="Calibri" w:cs="Calibri"/>
                <w:b/>
                <w:sz w:val="14"/>
                <w:szCs w:val="22"/>
                <w:lang w:eastAsia="en-US"/>
              </w:rPr>
              <w:t xml:space="preserve">CENTRALIZZATO </w:t>
            </w:r>
            <w:r w:rsidRPr="00101068">
              <w:rPr>
                <w:rFonts w:ascii="Calibri" w:hAnsi="Calibri" w:cs="Calibri"/>
                <w:b/>
                <w:sz w:val="14"/>
                <w:szCs w:val="22"/>
                <w:lang w:eastAsia="en-US"/>
              </w:rPr>
              <w:t>AD ALTA INTENSITÀ DI CURA PER TERAPIA INTENSIVA ED UNITÀ DI TERAPIA INTENSIVA CORONARICA E SISTEMI DI MONITORAGGIO CENTRALIZZATO A MEDIA E BASSA INTENSITÀ DI CURA PER TERAPIA SEMI-INTENSIVA, PRONTO SOCCORSO ED ALTRE TIPOLOGIE DI DEGENZE AVANZATE, DISPOSITIVI ACCESSORI E SERVIZI CONNESSI PER LE AZIENDE SANITARIE E OSPEDALIERE DEL SERVIZIO SANITARIO REGIONALE DELLA SARDEGNA</w:t>
            </w:r>
          </w:p>
          <w:p w14:paraId="1385A180" w14:textId="365EBF9F" w:rsidR="00874C56" w:rsidRPr="008C69B1" w:rsidRDefault="007F27A6" w:rsidP="007F27A6">
            <w:pPr>
              <w:pStyle w:val="Pidipagina"/>
              <w:spacing w:before="120" w:after="120"/>
              <w:jc w:val="center"/>
            </w:pPr>
            <w:r w:rsidRPr="00AC2DD6">
              <w:rPr>
                <w:rFonts w:ascii="Arial" w:hAnsi="Arial" w:cs="Arial"/>
                <w:noProof/>
                <w:lang w:eastAsia="it-IT"/>
              </w:rPr>
              <w:drawing>
                <wp:inline distT="0" distB="0" distL="0" distR="0" wp14:anchorId="39CD3C05" wp14:editId="11844D9B">
                  <wp:extent cx="3704114" cy="372140"/>
                  <wp:effectExtent l="0" t="0" r="0" b="889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594" cy="388564"/>
                          </a:xfrm>
                          <a:prstGeom prst="rect">
                            <a:avLst/>
                          </a:prstGeom>
                          <a:noFill/>
                          <a:ln>
                            <a:noFill/>
                          </a:ln>
                        </pic:spPr>
                      </pic:pic>
                    </a:graphicData>
                  </a:graphic>
                </wp:inline>
              </w:drawing>
            </w:r>
            <w:r>
              <w:rPr>
                <w:rFonts w:ascii="Arial" w:hAnsi="Arial" w:cs="Arial"/>
                <w:noProof/>
                <w:lang w:eastAsia="it-IT"/>
              </w:rPr>
              <w:drawing>
                <wp:inline distT="0" distB="0" distL="0" distR="0" wp14:anchorId="1BA1F938" wp14:editId="2FE29EE1">
                  <wp:extent cx="1470660" cy="394970"/>
                  <wp:effectExtent l="0" t="0" r="0" b="5080"/>
                  <wp:docPr id="26" name="Immagine 26" descr="italia_domani_HP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talia_domani_HP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0660" cy="394970"/>
                          </a:xfrm>
                          <a:prstGeom prst="rect">
                            <a:avLst/>
                          </a:prstGeom>
                          <a:noFill/>
                          <a:ln>
                            <a:noFill/>
                          </a:ln>
                        </pic:spPr>
                      </pic:pic>
                    </a:graphicData>
                  </a:graphic>
                </wp:inline>
              </w:drawing>
            </w:r>
            <w:r w:rsidR="00BA7E3F">
              <w:rPr>
                <w:rFonts w:ascii="Titillium" w:hAnsi="Titillium"/>
                <w:sz w:val="16"/>
                <w:szCs w:val="16"/>
              </w:rPr>
              <w:t xml:space="preserve">Pag. </w:t>
            </w:r>
            <w:r w:rsidR="00BA7E3F" w:rsidRPr="00556B0C">
              <w:rPr>
                <w:rFonts w:ascii="Calibri" w:hAnsi="Calibri" w:cs="Calibri"/>
                <w:b/>
                <w:bCs/>
                <w:sz w:val="16"/>
                <w:szCs w:val="16"/>
              </w:rPr>
              <w:fldChar w:fldCharType="begin"/>
            </w:r>
            <w:r w:rsidR="00BA7E3F" w:rsidRPr="00556B0C">
              <w:rPr>
                <w:rFonts w:ascii="Calibri" w:hAnsi="Calibri" w:cs="Calibri"/>
                <w:b/>
                <w:bCs/>
                <w:sz w:val="16"/>
                <w:szCs w:val="16"/>
              </w:rPr>
              <w:instrText>PAGE</w:instrText>
            </w:r>
            <w:r w:rsidR="00BA7E3F" w:rsidRPr="00556B0C">
              <w:rPr>
                <w:rFonts w:ascii="Calibri" w:hAnsi="Calibri" w:cs="Calibri"/>
                <w:b/>
                <w:bCs/>
                <w:sz w:val="16"/>
                <w:szCs w:val="16"/>
              </w:rPr>
              <w:fldChar w:fldCharType="separate"/>
            </w:r>
            <w:r w:rsidR="001F7C96">
              <w:rPr>
                <w:rFonts w:ascii="Calibri" w:hAnsi="Calibri" w:cs="Calibri"/>
                <w:b/>
                <w:bCs/>
                <w:noProof/>
                <w:sz w:val="16"/>
                <w:szCs w:val="16"/>
              </w:rPr>
              <w:t>4</w:t>
            </w:r>
            <w:r w:rsidR="00BA7E3F" w:rsidRPr="00556B0C">
              <w:rPr>
                <w:rFonts w:ascii="Calibri" w:hAnsi="Calibri" w:cs="Calibri"/>
                <w:b/>
                <w:bCs/>
                <w:sz w:val="16"/>
                <w:szCs w:val="16"/>
              </w:rPr>
              <w:fldChar w:fldCharType="end"/>
            </w:r>
            <w:r w:rsidR="00BA7E3F" w:rsidRPr="00556B0C">
              <w:rPr>
                <w:rFonts w:ascii="Calibri" w:hAnsi="Calibri" w:cs="Calibri"/>
                <w:sz w:val="16"/>
                <w:szCs w:val="16"/>
              </w:rPr>
              <w:t xml:space="preserve"> a </w:t>
            </w:r>
            <w:r w:rsidR="00BA7E3F" w:rsidRPr="00556B0C">
              <w:rPr>
                <w:rFonts w:ascii="Calibri" w:hAnsi="Calibri" w:cs="Calibri"/>
                <w:b/>
                <w:bCs/>
                <w:sz w:val="16"/>
                <w:szCs w:val="16"/>
              </w:rPr>
              <w:fldChar w:fldCharType="begin"/>
            </w:r>
            <w:r w:rsidR="00BA7E3F" w:rsidRPr="00556B0C">
              <w:rPr>
                <w:rFonts w:ascii="Calibri" w:hAnsi="Calibri" w:cs="Calibri"/>
                <w:b/>
                <w:bCs/>
                <w:sz w:val="16"/>
                <w:szCs w:val="16"/>
              </w:rPr>
              <w:instrText>NUMPAGES</w:instrText>
            </w:r>
            <w:r w:rsidR="00BA7E3F" w:rsidRPr="00556B0C">
              <w:rPr>
                <w:rFonts w:ascii="Calibri" w:hAnsi="Calibri" w:cs="Calibri"/>
                <w:b/>
                <w:bCs/>
                <w:sz w:val="16"/>
                <w:szCs w:val="16"/>
              </w:rPr>
              <w:fldChar w:fldCharType="separate"/>
            </w:r>
            <w:r w:rsidR="001F7C96">
              <w:rPr>
                <w:rFonts w:ascii="Calibri" w:hAnsi="Calibri" w:cs="Calibri"/>
                <w:b/>
                <w:bCs/>
                <w:noProof/>
                <w:sz w:val="16"/>
                <w:szCs w:val="16"/>
              </w:rPr>
              <w:t>4</w:t>
            </w:r>
            <w:r w:rsidR="00BA7E3F" w:rsidRPr="00556B0C">
              <w:rPr>
                <w:rFonts w:ascii="Calibri" w:hAnsi="Calibri" w:cs="Calibr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E6F3B" w14:textId="77777777" w:rsidR="004020EF" w:rsidRDefault="004020EF">
      <w:r>
        <w:separator/>
      </w:r>
    </w:p>
  </w:footnote>
  <w:footnote w:type="continuationSeparator" w:id="0">
    <w:p w14:paraId="7BFD267A" w14:textId="77777777" w:rsidR="004020EF" w:rsidRDefault="004020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1"/>
      <w:tblW w:w="10782"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2"/>
      <w:gridCol w:w="2997"/>
      <w:gridCol w:w="4333"/>
    </w:tblGrid>
    <w:tr w:rsidR="00DD2FC0" w:rsidRPr="00580238" w14:paraId="20171751" w14:textId="77777777" w:rsidTr="00612550">
      <w:trPr>
        <w:trHeight w:val="1148"/>
      </w:trPr>
      <w:tc>
        <w:tcPr>
          <w:tcW w:w="3452" w:type="dxa"/>
        </w:tcPr>
        <w:p w14:paraId="556B13F6" w14:textId="77777777" w:rsidR="00DD2FC0" w:rsidRPr="00580238" w:rsidRDefault="00DD2FC0" w:rsidP="00DD2FC0">
          <w:pPr>
            <w:tabs>
              <w:tab w:val="center" w:pos="4819"/>
              <w:tab w:val="left" w:pos="5103"/>
              <w:tab w:val="left" w:pos="9165"/>
            </w:tabs>
            <w:ind w:right="-1987"/>
            <w:rPr>
              <w:rFonts w:cs="Arial"/>
              <w:kern w:val="1"/>
              <w:lang w:eastAsia="it-IT"/>
            </w:rPr>
          </w:pPr>
          <w:r w:rsidRPr="00580238">
            <w:rPr>
              <w:rFonts w:cs="Arial"/>
              <w:noProof/>
              <w:kern w:val="1"/>
              <w:sz w:val="22"/>
              <w:lang w:eastAsia="it-IT"/>
            </w:rPr>
            <w:drawing>
              <wp:inline distT="0" distB="0" distL="0" distR="0" wp14:anchorId="30E63799" wp14:editId="0AEFB2C4">
                <wp:extent cx="1619250" cy="409327"/>
                <wp:effectExtent l="0" t="0" r="0" b="0"/>
                <wp:docPr id="24" name="Immagine 24"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9068" cy="424448"/>
                        </a:xfrm>
                        <a:prstGeom prst="rect">
                          <a:avLst/>
                        </a:prstGeom>
                        <a:noFill/>
                        <a:ln>
                          <a:noFill/>
                        </a:ln>
                      </pic:spPr>
                    </pic:pic>
                  </a:graphicData>
                </a:graphic>
              </wp:inline>
            </w:drawing>
          </w:r>
        </w:p>
      </w:tc>
      <w:tc>
        <w:tcPr>
          <w:tcW w:w="2997" w:type="dxa"/>
        </w:tcPr>
        <w:p w14:paraId="07E9B3A4" w14:textId="77777777" w:rsidR="00DD2FC0" w:rsidRPr="00580238" w:rsidRDefault="00DD2FC0" w:rsidP="00DD2FC0">
          <w:pPr>
            <w:autoSpaceDE w:val="0"/>
            <w:autoSpaceDN w:val="0"/>
            <w:adjustRightInd w:val="0"/>
            <w:rPr>
              <w:rFonts w:ascii="Arial" w:hAnsi="Arial" w:cs="Arial"/>
              <w:b/>
              <w:bCs/>
              <w:color w:val="000000"/>
              <w:kern w:val="1"/>
              <w:sz w:val="18"/>
              <w:szCs w:val="18"/>
              <w:lang w:eastAsia="it-IT"/>
            </w:rPr>
          </w:pPr>
          <w:r w:rsidRPr="00580238">
            <w:rPr>
              <w:rFonts w:ascii="Arial" w:hAnsi="Arial" w:cs="Arial"/>
              <w:b/>
              <w:bCs/>
              <w:color w:val="000000"/>
              <w:kern w:val="1"/>
              <w:sz w:val="18"/>
              <w:szCs w:val="18"/>
              <w:lang w:eastAsia="it-IT"/>
            </w:rPr>
            <w:t>DIPARTIMENTO</w:t>
          </w:r>
        </w:p>
        <w:p w14:paraId="2B9D43F1" w14:textId="77777777" w:rsidR="00DD2FC0" w:rsidRPr="00580238" w:rsidRDefault="00DD2FC0" w:rsidP="00DD2FC0">
          <w:pPr>
            <w:tabs>
              <w:tab w:val="left" w:pos="567"/>
            </w:tabs>
            <w:spacing w:line="252" w:lineRule="auto"/>
            <w:rPr>
              <w:rFonts w:ascii="Arial" w:hAnsi="Arial" w:cs="Arial"/>
              <w:b/>
              <w:kern w:val="1"/>
              <w:sz w:val="22"/>
              <w:lang w:eastAsia="zh-CN"/>
            </w:rPr>
          </w:pPr>
          <w:r w:rsidRPr="00580238">
            <w:rPr>
              <w:rFonts w:ascii="Arial" w:hAnsi="Arial" w:cs="Arial"/>
              <w:b/>
              <w:bCs/>
              <w:color w:val="595959"/>
              <w:kern w:val="1"/>
              <w:sz w:val="18"/>
              <w:szCs w:val="18"/>
              <w:lang w:eastAsia="it-IT"/>
            </w:rPr>
            <w:t>Per la Sanità Digitale e l’Innovazione Tecnologica</w:t>
          </w:r>
        </w:p>
      </w:tc>
      <w:tc>
        <w:tcPr>
          <w:tcW w:w="4333" w:type="dxa"/>
        </w:tcPr>
        <w:p w14:paraId="4B443237"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SC Governo delle Tecnologie Sanitarie</w:t>
          </w:r>
        </w:p>
        <w:p w14:paraId="124754A1"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Gestione e Sicurezza Tecnologie Biomediche</w:t>
          </w:r>
        </w:p>
        <w:p w14:paraId="55866680" w14:textId="77777777" w:rsidR="00DD2FC0" w:rsidRPr="00580238" w:rsidRDefault="00DD2FC0" w:rsidP="00DD2FC0">
          <w:pPr>
            <w:tabs>
              <w:tab w:val="center" w:pos="4819"/>
              <w:tab w:val="left" w:pos="5103"/>
              <w:tab w:val="left" w:pos="9165"/>
            </w:tabs>
            <w:rPr>
              <w:rFonts w:ascii="Arial" w:hAnsi="Arial" w:cs="Arial"/>
              <w:b/>
              <w:kern w:val="1"/>
              <w:sz w:val="16"/>
              <w:lang w:eastAsia="zh-CN"/>
            </w:rPr>
          </w:pPr>
          <w:r w:rsidRPr="00580238">
            <w:rPr>
              <w:rFonts w:ascii="Arial" w:hAnsi="Arial" w:cs="Arial"/>
              <w:b/>
              <w:kern w:val="1"/>
              <w:sz w:val="16"/>
              <w:lang w:eastAsia="zh-CN"/>
            </w:rPr>
            <w:t>SS Procurement Tecnologie Biomediche</w:t>
          </w:r>
        </w:p>
      </w:tc>
    </w:tr>
  </w:tbl>
  <w:p w14:paraId="4F5D8906" w14:textId="38637973" w:rsidR="003A1A2F" w:rsidRDefault="003A1A2F" w:rsidP="003A1A2F">
    <w:pPr>
      <w:pStyle w:val="Intestazione"/>
      <w:tabs>
        <w:tab w:val="clear" w:pos="4819"/>
        <w:tab w:val="clear" w:pos="9638"/>
        <w:tab w:val="center" w:pos="481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63D795E"/>
    <w:multiLevelType w:val="hybridMultilevel"/>
    <w:tmpl w:val="07E06B32"/>
    <w:name w:val="Outline"/>
    <w:lvl w:ilvl="0" w:tplc="C3EE30FE">
      <w:start w:val="1"/>
      <w:numFmt w:val="bullet"/>
      <w:lvlText w:val=""/>
      <w:lvlJc w:val="left"/>
      <w:pPr>
        <w:tabs>
          <w:tab w:val="num" w:pos="720"/>
        </w:tabs>
        <w:ind w:left="720" w:hanging="360"/>
      </w:pPr>
      <w:rPr>
        <w:rFonts w:ascii="Symbol" w:hAnsi="Symbol" w:hint="default"/>
      </w:rPr>
    </w:lvl>
    <w:lvl w:ilvl="1" w:tplc="C6D69D32" w:tentative="1">
      <w:start w:val="1"/>
      <w:numFmt w:val="bullet"/>
      <w:lvlText w:val="o"/>
      <w:lvlJc w:val="left"/>
      <w:pPr>
        <w:tabs>
          <w:tab w:val="num" w:pos="1440"/>
        </w:tabs>
        <w:ind w:left="1440" w:hanging="360"/>
      </w:pPr>
      <w:rPr>
        <w:rFonts w:ascii="Courier New" w:hAnsi="Courier New" w:cs="Courier New" w:hint="default"/>
      </w:rPr>
    </w:lvl>
    <w:lvl w:ilvl="2" w:tplc="2FA0844C" w:tentative="1">
      <w:start w:val="1"/>
      <w:numFmt w:val="bullet"/>
      <w:lvlText w:val=""/>
      <w:lvlJc w:val="left"/>
      <w:pPr>
        <w:tabs>
          <w:tab w:val="num" w:pos="2160"/>
        </w:tabs>
        <w:ind w:left="2160" w:hanging="360"/>
      </w:pPr>
      <w:rPr>
        <w:rFonts w:ascii="Wingdings" w:hAnsi="Wingdings" w:hint="default"/>
      </w:rPr>
    </w:lvl>
    <w:lvl w:ilvl="3" w:tplc="BFEC63A4" w:tentative="1">
      <w:start w:val="1"/>
      <w:numFmt w:val="bullet"/>
      <w:lvlText w:val=""/>
      <w:lvlJc w:val="left"/>
      <w:pPr>
        <w:tabs>
          <w:tab w:val="num" w:pos="2880"/>
        </w:tabs>
        <w:ind w:left="2880" w:hanging="360"/>
      </w:pPr>
      <w:rPr>
        <w:rFonts w:ascii="Symbol" w:hAnsi="Symbol" w:hint="default"/>
      </w:rPr>
    </w:lvl>
    <w:lvl w:ilvl="4" w:tplc="EC46CB3A" w:tentative="1">
      <w:start w:val="1"/>
      <w:numFmt w:val="bullet"/>
      <w:lvlText w:val="o"/>
      <w:lvlJc w:val="left"/>
      <w:pPr>
        <w:tabs>
          <w:tab w:val="num" w:pos="3600"/>
        </w:tabs>
        <w:ind w:left="3600" w:hanging="360"/>
      </w:pPr>
      <w:rPr>
        <w:rFonts w:ascii="Courier New" w:hAnsi="Courier New" w:cs="Courier New" w:hint="default"/>
      </w:rPr>
    </w:lvl>
    <w:lvl w:ilvl="5" w:tplc="228A8F6C" w:tentative="1">
      <w:start w:val="1"/>
      <w:numFmt w:val="bullet"/>
      <w:lvlText w:val=""/>
      <w:lvlJc w:val="left"/>
      <w:pPr>
        <w:tabs>
          <w:tab w:val="num" w:pos="4320"/>
        </w:tabs>
        <w:ind w:left="4320" w:hanging="360"/>
      </w:pPr>
      <w:rPr>
        <w:rFonts w:ascii="Wingdings" w:hAnsi="Wingdings" w:hint="default"/>
      </w:rPr>
    </w:lvl>
    <w:lvl w:ilvl="6" w:tplc="C50A9362" w:tentative="1">
      <w:start w:val="1"/>
      <w:numFmt w:val="bullet"/>
      <w:lvlText w:val=""/>
      <w:lvlJc w:val="left"/>
      <w:pPr>
        <w:tabs>
          <w:tab w:val="num" w:pos="5040"/>
        </w:tabs>
        <w:ind w:left="5040" w:hanging="360"/>
      </w:pPr>
      <w:rPr>
        <w:rFonts w:ascii="Symbol" w:hAnsi="Symbol" w:hint="default"/>
      </w:rPr>
    </w:lvl>
    <w:lvl w:ilvl="7" w:tplc="90F486EE" w:tentative="1">
      <w:start w:val="1"/>
      <w:numFmt w:val="bullet"/>
      <w:lvlText w:val="o"/>
      <w:lvlJc w:val="left"/>
      <w:pPr>
        <w:tabs>
          <w:tab w:val="num" w:pos="5760"/>
        </w:tabs>
        <w:ind w:left="5760" w:hanging="360"/>
      </w:pPr>
      <w:rPr>
        <w:rFonts w:ascii="Courier New" w:hAnsi="Courier New" w:cs="Courier New" w:hint="default"/>
      </w:rPr>
    </w:lvl>
    <w:lvl w:ilvl="8" w:tplc="DEA6274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360176"/>
    <w:multiLevelType w:val="multilevel"/>
    <w:tmpl w:val="2DA4744C"/>
    <w:lvl w:ilvl="0">
      <w:start w:val="1"/>
      <w:numFmt w:val="decimal"/>
      <w:pStyle w:val="Titolo1"/>
      <w:lvlText w:val="%1."/>
      <w:lvlJc w:val="left"/>
      <w:pPr>
        <w:ind w:left="360" w:hanging="360"/>
      </w:pPr>
    </w:lvl>
    <w:lvl w:ilvl="1">
      <w:start w:val="1"/>
      <w:numFmt w:val="decimal"/>
      <w:pStyle w:val="Titolo2"/>
      <w:lvlText w:val="%1.%2."/>
      <w:lvlJc w:val="left"/>
      <w:pPr>
        <w:ind w:left="716"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DC1CC2"/>
    <w:multiLevelType w:val="hybridMultilevel"/>
    <w:tmpl w:val="412A33DC"/>
    <w:lvl w:ilvl="0" w:tplc="6FAC7356">
      <w:start w:val="1"/>
      <w:numFmt w:val="decimal"/>
      <w:pStyle w:val="StileTitolo2NonCorsivo"/>
      <w:lvlText w:val="%1."/>
      <w:lvlJc w:val="left"/>
      <w:pPr>
        <w:tabs>
          <w:tab w:val="num" w:pos="340"/>
        </w:tabs>
        <w:ind w:left="340" w:hanging="340"/>
      </w:pPr>
      <w:rPr>
        <w:rFonts w:ascii="Arial" w:hAnsi="Arial" w:cs="Times New Roman"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4"/>
        </w:tabs>
        <w:ind w:left="1444" w:hanging="360"/>
      </w:pPr>
      <w:rPr>
        <w:rFonts w:cs="Times New Roman"/>
      </w:rPr>
    </w:lvl>
    <w:lvl w:ilvl="2" w:tplc="0409001B" w:tentative="1">
      <w:start w:val="1"/>
      <w:numFmt w:val="lowerRoman"/>
      <w:lvlText w:val="%3."/>
      <w:lvlJc w:val="right"/>
      <w:pPr>
        <w:tabs>
          <w:tab w:val="num" w:pos="2164"/>
        </w:tabs>
        <w:ind w:left="2164" w:hanging="180"/>
      </w:pPr>
      <w:rPr>
        <w:rFonts w:cs="Times New Roman"/>
      </w:rPr>
    </w:lvl>
    <w:lvl w:ilvl="3" w:tplc="0409000F" w:tentative="1">
      <w:start w:val="1"/>
      <w:numFmt w:val="decimal"/>
      <w:lvlText w:val="%4."/>
      <w:lvlJc w:val="left"/>
      <w:pPr>
        <w:tabs>
          <w:tab w:val="num" w:pos="2884"/>
        </w:tabs>
        <w:ind w:left="2884" w:hanging="360"/>
      </w:pPr>
      <w:rPr>
        <w:rFonts w:cs="Times New Roman"/>
      </w:rPr>
    </w:lvl>
    <w:lvl w:ilvl="4" w:tplc="04090019" w:tentative="1">
      <w:start w:val="1"/>
      <w:numFmt w:val="lowerLetter"/>
      <w:lvlText w:val="%5."/>
      <w:lvlJc w:val="left"/>
      <w:pPr>
        <w:tabs>
          <w:tab w:val="num" w:pos="3604"/>
        </w:tabs>
        <w:ind w:left="3604" w:hanging="360"/>
      </w:pPr>
      <w:rPr>
        <w:rFonts w:cs="Times New Roman"/>
      </w:rPr>
    </w:lvl>
    <w:lvl w:ilvl="5" w:tplc="0409001B" w:tentative="1">
      <w:start w:val="1"/>
      <w:numFmt w:val="lowerRoman"/>
      <w:lvlText w:val="%6."/>
      <w:lvlJc w:val="right"/>
      <w:pPr>
        <w:tabs>
          <w:tab w:val="num" w:pos="4324"/>
        </w:tabs>
        <w:ind w:left="4324" w:hanging="180"/>
      </w:pPr>
      <w:rPr>
        <w:rFonts w:cs="Times New Roman"/>
      </w:rPr>
    </w:lvl>
    <w:lvl w:ilvl="6" w:tplc="0409000F" w:tentative="1">
      <w:start w:val="1"/>
      <w:numFmt w:val="decimal"/>
      <w:lvlText w:val="%7."/>
      <w:lvlJc w:val="left"/>
      <w:pPr>
        <w:tabs>
          <w:tab w:val="num" w:pos="5044"/>
        </w:tabs>
        <w:ind w:left="5044" w:hanging="360"/>
      </w:pPr>
      <w:rPr>
        <w:rFonts w:cs="Times New Roman"/>
      </w:rPr>
    </w:lvl>
    <w:lvl w:ilvl="7" w:tplc="04090019" w:tentative="1">
      <w:start w:val="1"/>
      <w:numFmt w:val="lowerLetter"/>
      <w:lvlText w:val="%8."/>
      <w:lvlJc w:val="left"/>
      <w:pPr>
        <w:tabs>
          <w:tab w:val="num" w:pos="5764"/>
        </w:tabs>
        <w:ind w:left="5764" w:hanging="360"/>
      </w:pPr>
      <w:rPr>
        <w:rFonts w:cs="Times New Roman"/>
      </w:rPr>
    </w:lvl>
    <w:lvl w:ilvl="8" w:tplc="0409001B" w:tentative="1">
      <w:start w:val="1"/>
      <w:numFmt w:val="lowerRoman"/>
      <w:lvlText w:val="%9."/>
      <w:lvlJc w:val="right"/>
      <w:pPr>
        <w:tabs>
          <w:tab w:val="num" w:pos="6484"/>
        </w:tabs>
        <w:ind w:left="6484" w:hanging="180"/>
      </w:pPr>
      <w:rPr>
        <w:rFonts w:cs="Times New Roman"/>
      </w:rPr>
    </w:lvl>
  </w:abstractNum>
  <w:abstractNum w:abstractNumId="4" w15:restartNumberingAfterBreak="0">
    <w:nsid w:val="16EC20C2"/>
    <w:multiLevelType w:val="hybridMultilevel"/>
    <w:tmpl w:val="6B9E29D6"/>
    <w:name w:val="Outline22"/>
    <w:lvl w:ilvl="0" w:tplc="15060C0E">
      <w:start w:val="1"/>
      <w:numFmt w:val="bullet"/>
      <w:lvlText w:val="-"/>
      <w:lvlJc w:val="left"/>
      <w:pPr>
        <w:ind w:left="390" w:hanging="360"/>
      </w:pPr>
      <w:rPr>
        <w:rFonts w:ascii="Arial" w:eastAsia="Times New Roman" w:hAnsi="Arial" w:cs="Arial" w:hint="default"/>
      </w:rPr>
    </w:lvl>
    <w:lvl w:ilvl="1" w:tplc="BC6E7BCE" w:tentative="1">
      <w:start w:val="1"/>
      <w:numFmt w:val="bullet"/>
      <w:lvlText w:val="o"/>
      <w:lvlJc w:val="left"/>
      <w:pPr>
        <w:ind w:left="1110" w:hanging="360"/>
      </w:pPr>
      <w:rPr>
        <w:rFonts w:ascii="Courier New" w:hAnsi="Courier New" w:cs="Courier New" w:hint="default"/>
      </w:rPr>
    </w:lvl>
    <w:lvl w:ilvl="2" w:tplc="24CAD5A2" w:tentative="1">
      <w:start w:val="1"/>
      <w:numFmt w:val="bullet"/>
      <w:lvlText w:val=""/>
      <w:lvlJc w:val="left"/>
      <w:pPr>
        <w:ind w:left="1830" w:hanging="360"/>
      </w:pPr>
      <w:rPr>
        <w:rFonts w:ascii="Wingdings" w:hAnsi="Wingdings" w:hint="default"/>
      </w:rPr>
    </w:lvl>
    <w:lvl w:ilvl="3" w:tplc="471EB2A4" w:tentative="1">
      <w:start w:val="1"/>
      <w:numFmt w:val="bullet"/>
      <w:lvlText w:val=""/>
      <w:lvlJc w:val="left"/>
      <w:pPr>
        <w:ind w:left="2550" w:hanging="360"/>
      </w:pPr>
      <w:rPr>
        <w:rFonts w:ascii="Symbol" w:hAnsi="Symbol" w:hint="default"/>
      </w:rPr>
    </w:lvl>
    <w:lvl w:ilvl="4" w:tplc="C8226E3A" w:tentative="1">
      <w:start w:val="1"/>
      <w:numFmt w:val="bullet"/>
      <w:lvlText w:val="o"/>
      <w:lvlJc w:val="left"/>
      <w:pPr>
        <w:ind w:left="3270" w:hanging="360"/>
      </w:pPr>
      <w:rPr>
        <w:rFonts w:ascii="Courier New" w:hAnsi="Courier New" w:cs="Courier New" w:hint="default"/>
      </w:rPr>
    </w:lvl>
    <w:lvl w:ilvl="5" w:tplc="3FAE5F26" w:tentative="1">
      <w:start w:val="1"/>
      <w:numFmt w:val="bullet"/>
      <w:lvlText w:val=""/>
      <w:lvlJc w:val="left"/>
      <w:pPr>
        <w:ind w:left="3990" w:hanging="360"/>
      </w:pPr>
      <w:rPr>
        <w:rFonts w:ascii="Wingdings" w:hAnsi="Wingdings" w:hint="default"/>
      </w:rPr>
    </w:lvl>
    <w:lvl w:ilvl="6" w:tplc="92BEFF54" w:tentative="1">
      <w:start w:val="1"/>
      <w:numFmt w:val="bullet"/>
      <w:lvlText w:val=""/>
      <w:lvlJc w:val="left"/>
      <w:pPr>
        <w:ind w:left="4710" w:hanging="360"/>
      </w:pPr>
      <w:rPr>
        <w:rFonts w:ascii="Symbol" w:hAnsi="Symbol" w:hint="default"/>
      </w:rPr>
    </w:lvl>
    <w:lvl w:ilvl="7" w:tplc="C0D06DCA" w:tentative="1">
      <w:start w:val="1"/>
      <w:numFmt w:val="bullet"/>
      <w:lvlText w:val="o"/>
      <w:lvlJc w:val="left"/>
      <w:pPr>
        <w:ind w:left="5430" w:hanging="360"/>
      </w:pPr>
      <w:rPr>
        <w:rFonts w:ascii="Courier New" w:hAnsi="Courier New" w:cs="Courier New" w:hint="default"/>
      </w:rPr>
    </w:lvl>
    <w:lvl w:ilvl="8" w:tplc="74E27918" w:tentative="1">
      <w:start w:val="1"/>
      <w:numFmt w:val="bullet"/>
      <w:lvlText w:val=""/>
      <w:lvlJc w:val="left"/>
      <w:pPr>
        <w:ind w:left="6150" w:hanging="360"/>
      </w:pPr>
      <w:rPr>
        <w:rFonts w:ascii="Wingdings" w:hAnsi="Wingdings" w:hint="default"/>
      </w:rPr>
    </w:lvl>
  </w:abstractNum>
  <w:abstractNum w:abstractNumId="5" w15:restartNumberingAfterBreak="0">
    <w:nsid w:val="588A780F"/>
    <w:multiLevelType w:val="hybridMultilevel"/>
    <w:tmpl w:val="7F266F46"/>
    <w:lvl w:ilvl="0" w:tplc="18980094">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D200BE"/>
    <w:multiLevelType w:val="hybridMultilevel"/>
    <w:tmpl w:val="6472C95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4A25E37"/>
    <w:multiLevelType w:val="hybridMultilevel"/>
    <w:tmpl w:val="179ACD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6"/>
  </w:num>
  <w:num w:numId="5">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BF"/>
    <w:rsid w:val="00006DB9"/>
    <w:rsid w:val="00007A64"/>
    <w:rsid w:val="00015264"/>
    <w:rsid w:val="00016687"/>
    <w:rsid w:val="000171CE"/>
    <w:rsid w:val="0002002F"/>
    <w:rsid w:val="00023B8B"/>
    <w:rsid w:val="00026420"/>
    <w:rsid w:val="000273A2"/>
    <w:rsid w:val="00030857"/>
    <w:rsid w:val="000333B2"/>
    <w:rsid w:val="000339E2"/>
    <w:rsid w:val="000345A4"/>
    <w:rsid w:val="000353FC"/>
    <w:rsid w:val="00035944"/>
    <w:rsid w:val="00042A28"/>
    <w:rsid w:val="00047222"/>
    <w:rsid w:val="00052BCD"/>
    <w:rsid w:val="00053120"/>
    <w:rsid w:val="000552F5"/>
    <w:rsid w:val="00060EB0"/>
    <w:rsid w:val="000722F2"/>
    <w:rsid w:val="0007278C"/>
    <w:rsid w:val="0007460E"/>
    <w:rsid w:val="00074E13"/>
    <w:rsid w:val="00077BE6"/>
    <w:rsid w:val="00080747"/>
    <w:rsid w:val="00084AF6"/>
    <w:rsid w:val="000873CB"/>
    <w:rsid w:val="0009108E"/>
    <w:rsid w:val="0009162B"/>
    <w:rsid w:val="000917E6"/>
    <w:rsid w:val="00092BCB"/>
    <w:rsid w:val="00092F54"/>
    <w:rsid w:val="000A223B"/>
    <w:rsid w:val="000A233C"/>
    <w:rsid w:val="000A23FA"/>
    <w:rsid w:val="000A4F27"/>
    <w:rsid w:val="000A5918"/>
    <w:rsid w:val="000B26DF"/>
    <w:rsid w:val="000B33A8"/>
    <w:rsid w:val="000B3969"/>
    <w:rsid w:val="000B4360"/>
    <w:rsid w:val="000B56E4"/>
    <w:rsid w:val="000B6AF6"/>
    <w:rsid w:val="000C09C1"/>
    <w:rsid w:val="000C3050"/>
    <w:rsid w:val="000C56D5"/>
    <w:rsid w:val="000C6B5B"/>
    <w:rsid w:val="000D6313"/>
    <w:rsid w:val="000E0273"/>
    <w:rsid w:val="000E037E"/>
    <w:rsid w:val="000E08A5"/>
    <w:rsid w:val="000E12F4"/>
    <w:rsid w:val="000E1C33"/>
    <w:rsid w:val="000E51C5"/>
    <w:rsid w:val="000E5742"/>
    <w:rsid w:val="000E5768"/>
    <w:rsid w:val="000E6716"/>
    <w:rsid w:val="000F48DF"/>
    <w:rsid w:val="000F4BB3"/>
    <w:rsid w:val="000F793A"/>
    <w:rsid w:val="00102036"/>
    <w:rsid w:val="001046A0"/>
    <w:rsid w:val="001065B1"/>
    <w:rsid w:val="001100D5"/>
    <w:rsid w:val="001112B5"/>
    <w:rsid w:val="001129FE"/>
    <w:rsid w:val="00113C6C"/>
    <w:rsid w:val="0011413E"/>
    <w:rsid w:val="001149A3"/>
    <w:rsid w:val="00117070"/>
    <w:rsid w:val="0012230E"/>
    <w:rsid w:val="00125E81"/>
    <w:rsid w:val="00126818"/>
    <w:rsid w:val="00135CC9"/>
    <w:rsid w:val="00143513"/>
    <w:rsid w:val="001462B1"/>
    <w:rsid w:val="00147067"/>
    <w:rsid w:val="00153207"/>
    <w:rsid w:val="00156D0F"/>
    <w:rsid w:val="00157E57"/>
    <w:rsid w:val="00163481"/>
    <w:rsid w:val="001648CE"/>
    <w:rsid w:val="00166ABC"/>
    <w:rsid w:val="00166B6E"/>
    <w:rsid w:val="0016759A"/>
    <w:rsid w:val="001749BD"/>
    <w:rsid w:val="00176DF9"/>
    <w:rsid w:val="00181F33"/>
    <w:rsid w:val="00187033"/>
    <w:rsid w:val="00197E2F"/>
    <w:rsid w:val="00197FE6"/>
    <w:rsid w:val="001A49B1"/>
    <w:rsid w:val="001A4BD8"/>
    <w:rsid w:val="001A7DD4"/>
    <w:rsid w:val="001B2DD1"/>
    <w:rsid w:val="001B5874"/>
    <w:rsid w:val="001B66C9"/>
    <w:rsid w:val="001B6C55"/>
    <w:rsid w:val="001C5C02"/>
    <w:rsid w:val="001C5FB4"/>
    <w:rsid w:val="001D1C6C"/>
    <w:rsid w:val="001D2375"/>
    <w:rsid w:val="001E1D1C"/>
    <w:rsid w:val="001E67A2"/>
    <w:rsid w:val="001E783D"/>
    <w:rsid w:val="001F1FC6"/>
    <w:rsid w:val="001F25F6"/>
    <w:rsid w:val="001F7411"/>
    <w:rsid w:val="001F75C0"/>
    <w:rsid w:val="001F7C96"/>
    <w:rsid w:val="0020084F"/>
    <w:rsid w:val="00200AB8"/>
    <w:rsid w:val="00210422"/>
    <w:rsid w:val="00211944"/>
    <w:rsid w:val="002136E5"/>
    <w:rsid w:val="0021738F"/>
    <w:rsid w:val="00221743"/>
    <w:rsid w:val="002225DE"/>
    <w:rsid w:val="00223B96"/>
    <w:rsid w:val="00224828"/>
    <w:rsid w:val="00225C5A"/>
    <w:rsid w:val="00232BD9"/>
    <w:rsid w:val="00236751"/>
    <w:rsid w:val="00236A37"/>
    <w:rsid w:val="00236BE6"/>
    <w:rsid w:val="002372CD"/>
    <w:rsid w:val="00237D65"/>
    <w:rsid w:val="00240940"/>
    <w:rsid w:val="00241FA8"/>
    <w:rsid w:val="00245D2D"/>
    <w:rsid w:val="00247336"/>
    <w:rsid w:val="00251624"/>
    <w:rsid w:val="0025356C"/>
    <w:rsid w:val="00257546"/>
    <w:rsid w:val="002630B2"/>
    <w:rsid w:val="002641C2"/>
    <w:rsid w:val="00267253"/>
    <w:rsid w:val="002720D2"/>
    <w:rsid w:val="0027634C"/>
    <w:rsid w:val="002763D1"/>
    <w:rsid w:val="00276C2D"/>
    <w:rsid w:val="00276D14"/>
    <w:rsid w:val="0028107C"/>
    <w:rsid w:val="002817B9"/>
    <w:rsid w:val="0029427B"/>
    <w:rsid w:val="0029477A"/>
    <w:rsid w:val="00294D22"/>
    <w:rsid w:val="002964D0"/>
    <w:rsid w:val="002A1B61"/>
    <w:rsid w:val="002A2F62"/>
    <w:rsid w:val="002A4141"/>
    <w:rsid w:val="002A46B7"/>
    <w:rsid w:val="002B0C20"/>
    <w:rsid w:val="002B1D90"/>
    <w:rsid w:val="002B2C6E"/>
    <w:rsid w:val="002C0A0D"/>
    <w:rsid w:val="002C1D62"/>
    <w:rsid w:val="002C3E42"/>
    <w:rsid w:val="002C684F"/>
    <w:rsid w:val="002D3EE5"/>
    <w:rsid w:val="002E1420"/>
    <w:rsid w:val="002E32CA"/>
    <w:rsid w:val="002F0688"/>
    <w:rsid w:val="0030067E"/>
    <w:rsid w:val="00302EFF"/>
    <w:rsid w:val="00307000"/>
    <w:rsid w:val="003071BC"/>
    <w:rsid w:val="003125F5"/>
    <w:rsid w:val="00312C73"/>
    <w:rsid w:val="003151B5"/>
    <w:rsid w:val="003173D3"/>
    <w:rsid w:val="0032269A"/>
    <w:rsid w:val="0032368D"/>
    <w:rsid w:val="00323DB2"/>
    <w:rsid w:val="00325516"/>
    <w:rsid w:val="0032739D"/>
    <w:rsid w:val="00331934"/>
    <w:rsid w:val="0033415C"/>
    <w:rsid w:val="003352F3"/>
    <w:rsid w:val="00341E7B"/>
    <w:rsid w:val="00342F1A"/>
    <w:rsid w:val="003437F4"/>
    <w:rsid w:val="00344DB1"/>
    <w:rsid w:val="0035400B"/>
    <w:rsid w:val="00354199"/>
    <w:rsid w:val="00357965"/>
    <w:rsid w:val="003623E9"/>
    <w:rsid w:val="00363E46"/>
    <w:rsid w:val="00365D2A"/>
    <w:rsid w:val="00373FD9"/>
    <w:rsid w:val="0037477E"/>
    <w:rsid w:val="0038093A"/>
    <w:rsid w:val="0038120A"/>
    <w:rsid w:val="00383352"/>
    <w:rsid w:val="00385608"/>
    <w:rsid w:val="00385A20"/>
    <w:rsid w:val="00386C3A"/>
    <w:rsid w:val="0039126D"/>
    <w:rsid w:val="00391DD6"/>
    <w:rsid w:val="00394189"/>
    <w:rsid w:val="00395331"/>
    <w:rsid w:val="00395E75"/>
    <w:rsid w:val="003A04D9"/>
    <w:rsid w:val="003A09FA"/>
    <w:rsid w:val="003A1A2F"/>
    <w:rsid w:val="003A52AA"/>
    <w:rsid w:val="003B491B"/>
    <w:rsid w:val="003C05C2"/>
    <w:rsid w:val="003C6FAE"/>
    <w:rsid w:val="003D0095"/>
    <w:rsid w:val="003D055B"/>
    <w:rsid w:val="003D1092"/>
    <w:rsid w:val="003D45B2"/>
    <w:rsid w:val="003E0FBC"/>
    <w:rsid w:val="003E1FEF"/>
    <w:rsid w:val="003E22D1"/>
    <w:rsid w:val="003E2887"/>
    <w:rsid w:val="003E369E"/>
    <w:rsid w:val="003E3B4D"/>
    <w:rsid w:val="003E4A24"/>
    <w:rsid w:val="003E6763"/>
    <w:rsid w:val="003F257B"/>
    <w:rsid w:val="003F2602"/>
    <w:rsid w:val="003F4F77"/>
    <w:rsid w:val="003F6D01"/>
    <w:rsid w:val="003F752C"/>
    <w:rsid w:val="0040015F"/>
    <w:rsid w:val="004020EF"/>
    <w:rsid w:val="00404114"/>
    <w:rsid w:val="004051A8"/>
    <w:rsid w:val="004054BA"/>
    <w:rsid w:val="0040751E"/>
    <w:rsid w:val="00410B7C"/>
    <w:rsid w:val="00412CE6"/>
    <w:rsid w:val="00412D0F"/>
    <w:rsid w:val="00422B26"/>
    <w:rsid w:val="00424B7F"/>
    <w:rsid w:val="004253C1"/>
    <w:rsid w:val="00432F4B"/>
    <w:rsid w:val="00433D72"/>
    <w:rsid w:val="0043573E"/>
    <w:rsid w:val="00441552"/>
    <w:rsid w:val="004419E0"/>
    <w:rsid w:val="00450C5F"/>
    <w:rsid w:val="004519B7"/>
    <w:rsid w:val="004539D8"/>
    <w:rsid w:val="004553A5"/>
    <w:rsid w:val="00456549"/>
    <w:rsid w:val="00462161"/>
    <w:rsid w:val="004626E9"/>
    <w:rsid w:val="00465EE1"/>
    <w:rsid w:val="00467D3E"/>
    <w:rsid w:val="004708E1"/>
    <w:rsid w:val="0047127D"/>
    <w:rsid w:val="0047147F"/>
    <w:rsid w:val="00472C0B"/>
    <w:rsid w:val="00472F1A"/>
    <w:rsid w:val="00473857"/>
    <w:rsid w:val="00473CEF"/>
    <w:rsid w:val="00476930"/>
    <w:rsid w:val="0048330B"/>
    <w:rsid w:val="004851B8"/>
    <w:rsid w:val="00486EC1"/>
    <w:rsid w:val="0049094E"/>
    <w:rsid w:val="0049741B"/>
    <w:rsid w:val="004A4D7E"/>
    <w:rsid w:val="004A7335"/>
    <w:rsid w:val="004A7750"/>
    <w:rsid w:val="004B03FD"/>
    <w:rsid w:val="004B3771"/>
    <w:rsid w:val="004B7D03"/>
    <w:rsid w:val="004C0184"/>
    <w:rsid w:val="004C0DDA"/>
    <w:rsid w:val="004C2CBD"/>
    <w:rsid w:val="004D0843"/>
    <w:rsid w:val="004D2ADE"/>
    <w:rsid w:val="004D58E6"/>
    <w:rsid w:val="004D5E4B"/>
    <w:rsid w:val="004D7F17"/>
    <w:rsid w:val="004E17E6"/>
    <w:rsid w:val="004E2691"/>
    <w:rsid w:val="004E35AB"/>
    <w:rsid w:val="004E61BE"/>
    <w:rsid w:val="004F0AFD"/>
    <w:rsid w:val="004F77AA"/>
    <w:rsid w:val="005019BC"/>
    <w:rsid w:val="00503139"/>
    <w:rsid w:val="00506938"/>
    <w:rsid w:val="005104F1"/>
    <w:rsid w:val="005125AA"/>
    <w:rsid w:val="00512BC1"/>
    <w:rsid w:val="00513ED1"/>
    <w:rsid w:val="00514080"/>
    <w:rsid w:val="00514C62"/>
    <w:rsid w:val="00520092"/>
    <w:rsid w:val="005200C7"/>
    <w:rsid w:val="00521103"/>
    <w:rsid w:val="00521717"/>
    <w:rsid w:val="00521B43"/>
    <w:rsid w:val="00525BCF"/>
    <w:rsid w:val="00532600"/>
    <w:rsid w:val="005357A3"/>
    <w:rsid w:val="00537491"/>
    <w:rsid w:val="00540C3D"/>
    <w:rsid w:val="00540C86"/>
    <w:rsid w:val="005417DF"/>
    <w:rsid w:val="0054566F"/>
    <w:rsid w:val="00545B11"/>
    <w:rsid w:val="00551B66"/>
    <w:rsid w:val="00554F48"/>
    <w:rsid w:val="0055749D"/>
    <w:rsid w:val="00557855"/>
    <w:rsid w:val="00561129"/>
    <w:rsid w:val="0056247A"/>
    <w:rsid w:val="00562AE7"/>
    <w:rsid w:val="00565CDD"/>
    <w:rsid w:val="005672DD"/>
    <w:rsid w:val="00567342"/>
    <w:rsid w:val="00570000"/>
    <w:rsid w:val="00571102"/>
    <w:rsid w:val="00573BBF"/>
    <w:rsid w:val="00573E0C"/>
    <w:rsid w:val="00574748"/>
    <w:rsid w:val="00581F98"/>
    <w:rsid w:val="0058301E"/>
    <w:rsid w:val="00583195"/>
    <w:rsid w:val="00583278"/>
    <w:rsid w:val="00592B13"/>
    <w:rsid w:val="00596097"/>
    <w:rsid w:val="00596CDB"/>
    <w:rsid w:val="005A08A2"/>
    <w:rsid w:val="005A5134"/>
    <w:rsid w:val="005A5EAF"/>
    <w:rsid w:val="005B39DD"/>
    <w:rsid w:val="005B6B69"/>
    <w:rsid w:val="005C21B7"/>
    <w:rsid w:val="005C2295"/>
    <w:rsid w:val="005C40DA"/>
    <w:rsid w:val="005C5EC1"/>
    <w:rsid w:val="005C7EDE"/>
    <w:rsid w:val="005D09C1"/>
    <w:rsid w:val="005D1C7F"/>
    <w:rsid w:val="005D20E0"/>
    <w:rsid w:val="005D27DD"/>
    <w:rsid w:val="005D4F49"/>
    <w:rsid w:val="005D7670"/>
    <w:rsid w:val="005E0F1C"/>
    <w:rsid w:val="005E5D93"/>
    <w:rsid w:val="005E633E"/>
    <w:rsid w:val="005F1FCA"/>
    <w:rsid w:val="005F3964"/>
    <w:rsid w:val="005F476E"/>
    <w:rsid w:val="005F48DA"/>
    <w:rsid w:val="005F4D53"/>
    <w:rsid w:val="0060075D"/>
    <w:rsid w:val="006017DB"/>
    <w:rsid w:val="00605E1C"/>
    <w:rsid w:val="0061150E"/>
    <w:rsid w:val="00612550"/>
    <w:rsid w:val="0061458D"/>
    <w:rsid w:val="00620CED"/>
    <w:rsid w:val="00623A63"/>
    <w:rsid w:val="00624C21"/>
    <w:rsid w:val="0063069A"/>
    <w:rsid w:val="00634B4B"/>
    <w:rsid w:val="00636FB6"/>
    <w:rsid w:val="00637939"/>
    <w:rsid w:val="00641B64"/>
    <w:rsid w:val="0064395E"/>
    <w:rsid w:val="00643D70"/>
    <w:rsid w:val="00645391"/>
    <w:rsid w:val="00650BC4"/>
    <w:rsid w:val="006517C9"/>
    <w:rsid w:val="00651A87"/>
    <w:rsid w:val="00652256"/>
    <w:rsid w:val="00653427"/>
    <w:rsid w:val="00661ACC"/>
    <w:rsid w:val="00664470"/>
    <w:rsid w:val="006718E7"/>
    <w:rsid w:val="0067343C"/>
    <w:rsid w:val="00677B56"/>
    <w:rsid w:val="006810E2"/>
    <w:rsid w:val="0068297B"/>
    <w:rsid w:val="00682D06"/>
    <w:rsid w:val="006844EC"/>
    <w:rsid w:val="00687EAE"/>
    <w:rsid w:val="0069029E"/>
    <w:rsid w:val="00694167"/>
    <w:rsid w:val="00695C8C"/>
    <w:rsid w:val="00695DF2"/>
    <w:rsid w:val="006A1156"/>
    <w:rsid w:val="006A2359"/>
    <w:rsid w:val="006A484E"/>
    <w:rsid w:val="006B4E8C"/>
    <w:rsid w:val="006C0CC2"/>
    <w:rsid w:val="006C0DE7"/>
    <w:rsid w:val="006C35D5"/>
    <w:rsid w:val="006C5538"/>
    <w:rsid w:val="006C5595"/>
    <w:rsid w:val="006D1F1F"/>
    <w:rsid w:val="006D4455"/>
    <w:rsid w:val="006D44FC"/>
    <w:rsid w:val="006E2611"/>
    <w:rsid w:val="006E4654"/>
    <w:rsid w:val="006F0D2A"/>
    <w:rsid w:val="006F1AAA"/>
    <w:rsid w:val="006F2358"/>
    <w:rsid w:val="006F6559"/>
    <w:rsid w:val="006F66C2"/>
    <w:rsid w:val="006F70AB"/>
    <w:rsid w:val="0070070E"/>
    <w:rsid w:val="00701AE2"/>
    <w:rsid w:val="00705BC7"/>
    <w:rsid w:val="00711CB8"/>
    <w:rsid w:val="007121C0"/>
    <w:rsid w:val="00712542"/>
    <w:rsid w:val="0071598E"/>
    <w:rsid w:val="00715ADF"/>
    <w:rsid w:val="00716223"/>
    <w:rsid w:val="00716617"/>
    <w:rsid w:val="00725784"/>
    <w:rsid w:val="007322F9"/>
    <w:rsid w:val="007358FE"/>
    <w:rsid w:val="00736114"/>
    <w:rsid w:val="00741AFB"/>
    <w:rsid w:val="00742387"/>
    <w:rsid w:val="00747241"/>
    <w:rsid w:val="00751096"/>
    <w:rsid w:val="00761BAC"/>
    <w:rsid w:val="007700CF"/>
    <w:rsid w:val="00771442"/>
    <w:rsid w:val="007731F2"/>
    <w:rsid w:val="00773D34"/>
    <w:rsid w:val="0077499B"/>
    <w:rsid w:val="00774FF3"/>
    <w:rsid w:val="007773A5"/>
    <w:rsid w:val="007843B8"/>
    <w:rsid w:val="00784C99"/>
    <w:rsid w:val="007859AC"/>
    <w:rsid w:val="00790901"/>
    <w:rsid w:val="007913DF"/>
    <w:rsid w:val="00794360"/>
    <w:rsid w:val="00795BF2"/>
    <w:rsid w:val="0079631D"/>
    <w:rsid w:val="007A02A5"/>
    <w:rsid w:val="007A0E00"/>
    <w:rsid w:val="007A1938"/>
    <w:rsid w:val="007A195B"/>
    <w:rsid w:val="007A19D5"/>
    <w:rsid w:val="007B0885"/>
    <w:rsid w:val="007B2ACF"/>
    <w:rsid w:val="007B30FA"/>
    <w:rsid w:val="007B47BC"/>
    <w:rsid w:val="007B5D92"/>
    <w:rsid w:val="007C2141"/>
    <w:rsid w:val="007C373F"/>
    <w:rsid w:val="007C38F6"/>
    <w:rsid w:val="007C57D1"/>
    <w:rsid w:val="007C5E8E"/>
    <w:rsid w:val="007D516A"/>
    <w:rsid w:val="007D618A"/>
    <w:rsid w:val="007D7B72"/>
    <w:rsid w:val="007D7E71"/>
    <w:rsid w:val="007E3026"/>
    <w:rsid w:val="007E7EA3"/>
    <w:rsid w:val="007F048B"/>
    <w:rsid w:val="007F081B"/>
    <w:rsid w:val="007F2251"/>
    <w:rsid w:val="007F27A6"/>
    <w:rsid w:val="007F2D65"/>
    <w:rsid w:val="007F5C36"/>
    <w:rsid w:val="007F699E"/>
    <w:rsid w:val="00800A4E"/>
    <w:rsid w:val="00801F25"/>
    <w:rsid w:val="0080337F"/>
    <w:rsid w:val="008054A8"/>
    <w:rsid w:val="00806E18"/>
    <w:rsid w:val="00810FAF"/>
    <w:rsid w:val="00813CD5"/>
    <w:rsid w:val="00820668"/>
    <w:rsid w:val="00827E51"/>
    <w:rsid w:val="00830E0B"/>
    <w:rsid w:val="00832A42"/>
    <w:rsid w:val="0083479B"/>
    <w:rsid w:val="00843006"/>
    <w:rsid w:val="00843F65"/>
    <w:rsid w:val="00852EB5"/>
    <w:rsid w:val="0085384A"/>
    <w:rsid w:val="008551B3"/>
    <w:rsid w:val="008627AF"/>
    <w:rsid w:val="008637B4"/>
    <w:rsid w:val="00865172"/>
    <w:rsid w:val="00867708"/>
    <w:rsid w:val="00874AE4"/>
    <w:rsid w:val="00874C56"/>
    <w:rsid w:val="00876346"/>
    <w:rsid w:val="008768F3"/>
    <w:rsid w:val="00877C1A"/>
    <w:rsid w:val="008823E1"/>
    <w:rsid w:val="00886FB5"/>
    <w:rsid w:val="00897157"/>
    <w:rsid w:val="008A2B94"/>
    <w:rsid w:val="008A52FA"/>
    <w:rsid w:val="008B0C4B"/>
    <w:rsid w:val="008B1A0A"/>
    <w:rsid w:val="008B3DA1"/>
    <w:rsid w:val="008B5CBB"/>
    <w:rsid w:val="008B7209"/>
    <w:rsid w:val="008C24A4"/>
    <w:rsid w:val="008C5B6B"/>
    <w:rsid w:val="008C69B1"/>
    <w:rsid w:val="008C6D43"/>
    <w:rsid w:val="008D0C67"/>
    <w:rsid w:val="008D2E43"/>
    <w:rsid w:val="008D3F11"/>
    <w:rsid w:val="008D461B"/>
    <w:rsid w:val="008D5928"/>
    <w:rsid w:val="008D59BE"/>
    <w:rsid w:val="008D5E12"/>
    <w:rsid w:val="008D5FDB"/>
    <w:rsid w:val="008D6A0A"/>
    <w:rsid w:val="008D769F"/>
    <w:rsid w:val="008E31F7"/>
    <w:rsid w:val="008E3BC4"/>
    <w:rsid w:val="008E4288"/>
    <w:rsid w:val="008E4902"/>
    <w:rsid w:val="008E4E90"/>
    <w:rsid w:val="008F67F9"/>
    <w:rsid w:val="008F7987"/>
    <w:rsid w:val="00905418"/>
    <w:rsid w:val="00906B5D"/>
    <w:rsid w:val="00906C25"/>
    <w:rsid w:val="00911C02"/>
    <w:rsid w:val="00914B4E"/>
    <w:rsid w:val="009244B4"/>
    <w:rsid w:val="00926D26"/>
    <w:rsid w:val="009277D6"/>
    <w:rsid w:val="00930B6C"/>
    <w:rsid w:val="00933641"/>
    <w:rsid w:val="00935C8C"/>
    <w:rsid w:val="00952080"/>
    <w:rsid w:val="00954102"/>
    <w:rsid w:val="00955E4C"/>
    <w:rsid w:val="00956E04"/>
    <w:rsid w:val="009635B3"/>
    <w:rsid w:val="009662B3"/>
    <w:rsid w:val="009670F5"/>
    <w:rsid w:val="00970243"/>
    <w:rsid w:val="00971A84"/>
    <w:rsid w:val="0097278A"/>
    <w:rsid w:val="00977072"/>
    <w:rsid w:val="00982F84"/>
    <w:rsid w:val="009840E2"/>
    <w:rsid w:val="00986A03"/>
    <w:rsid w:val="00986A7B"/>
    <w:rsid w:val="0099189D"/>
    <w:rsid w:val="0099759A"/>
    <w:rsid w:val="009A0531"/>
    <w:rsid w:val="009A0FC1"/>
    <w:rsid w:val="009A2381"/>
    <w:rsid w:val="009A3F7E"/>
    <w:rsid w:val="009B2C68"/>
    <w:rsid w:val="009B2D6F"/>
    <w:rsid w:val="009B4198"/>
    <w:rsid w:val="009B519D"/>
    <w:rsid w:val="009B656A"/>
    <w:rsid w:val="009C6A7C"/>
    <w:rsid w:val="009C6E87"/>
    <w:rsid w:val="009C7CA0"/>
    <w:rsid w:val="009D02A5"/>
    <w:rsid w:val="009D144B"/>
    <w:rsid w:val="009D2383"/>
    <w:rsid w:val="009D41CC"/>
    <w:rsid w:val="009E5374"/>
    <w:rsid w:val="009E6CB1"/>
    <w:rsid w:val="009F0475"/>
    <w:rsid w:val="009F1D28"/>
    <w:rsid w:val="009F1EA6"/>
    <w:rsid w:val="009F384E"/>
    <w:rsid w:val="009F5549"/>
    <w:rsid w:val="009F7BD3"/>
    <w:rsid w:val="009F7BFB"/>
    <w:rsid w:val="00A03978"/>
    <w:rsid w:val="00A069B6"/>
    <w:rsid w:val="00A07EEB"/>
    <w:rsid w:val="00A101A6"/>
    <w:rsid w:val="00A112C5"/>
    <w:rsid w:val="00A12BB0"/>
    <w:rsid w:val="00A164A3"/>
    <w:rsid w:val="00A16CE5"/>
    <w:rsid w:val="00A17C4B"/>
    <w:rsid w:val="00A25391"/>
    <w:rsid w:val="00A25DCF"/>
    <w:rsid w:val="00A30211"/>
    <w:rsid w:val="00A315CD"/>
    <w:rsid w:val="00A31619"/>
    <w:rsid w:val="00A326ED"/>
    <w:rsid w:val="00A32C5A"/>
    <w:rsid w:val="00A33EB7"/>
    <w:rsid w:val="00A3473A"/>
    <w:rsid w:val="00A37C22"/>
    <w:rsid w:val="00A40E89"/>
    <w:rsid w:val="00A41178"/>
    <w:rsid w:val="00A42194"/>
    <w:rsid w:val="00A44579"/>
    <w:rsid w:val="00A45002"/>
    <w:rsid w:val="00A45C51"/>
    <w:rsid w:val="00A51AD3"/>
    <w:rsid w:val="00A53A52"/>
    <w:rsid w:val="00A542A2"/>
    <w:rsid w:val="00A54679"/>
    <w:rsid w:val="00A55E76"/>
    <w:rsid w:val="00A57C47"/>
    <w:rsid w:val="00A603C7"/>
    <w:rsid w:val="00A627DF"/>
    <w:rsid w:val="00A65C64"/>
    <w:rsid w:val="00A65F50"/>
    <w:rsid w:val="00A67E6A"/>
    <w:rsid w:val="00A70906"/>
    <w:rsid w:val="00A71472"/>
    <w:rsid w:val="00A7451D"/>
    <w:rsid w:val="00A74C9C"/>
    <w:rsid w:val="00A77A9F"/>
    <w:rsid w:val="00A77ADE"/>
    <w:rsid w:val="00A8048C"/>
    <w:rsid w:val="00A81B3C"/>
    <w:rsid w:val="00A828D3"/>
    <w:rsid w:val="00A84CF2"/>
    <w:rsid w:val="00A85DAD"/>
    <w:rsid w:val="00A87F88"/>
    <w:rsid w:val="00A97979"/>
    <w:rsid w:val="00AA0276"/>
    <w:rsid w:val="00AA0745"/>
    <w:rsid w:val="00AA1013"/>
    <w:rsid w:val="00AA17D3"/>
    <w:rsid w:val="00AA3A78"/>
    <w:rsid w:val="00AA435E"/>
    <w:rsid w:val="00AA4F2A"/>
    <w:rsid w:val="00AA562D"/>
    <w:rsid w:val="00AA6279"/>
    <w:rsid w:val="00AB07C5"/>
    <w:rsid w:val="00AB0906"/>
    <w:rsid w:val="00AB218F"/>
    <w:rsid w:val="00AB225C"/>
    <w:rsid w:val="00AB29BB"/>
    <w:rsid w:val="00AB652A"/>
    <w:rsid w:val="00AC3A3A"/>
    <w:rsid w:val="00AC65C5"/>
    <w:rsid w:val="00AD3D3D"/>
    <w:rsid w:val="00AE3F79"/>
    <w:rsid w:val="00AE5310"/>
    <w:rsid w:val="00AE5B9D"/>
    <w:rsid w:val="00AE75FD"/>
    <w:rsid w:val="00AF592D"/>
    <w:rsid w:val="00AF70B2"/>
    <w:rsid w:val="00B01990"/>
    <w:rsid w:val="00B037E0"/>
    <w:rsid w:val="00B07CB0"/>
    <w:rsid w:val="00B116FC"/>
    <w:rsid w:val="00B12630"/>
    <w:rsid w:val="00B1424F"/>
    <w:rsid w:val="00B14949"/>
    <w:rsid w:val="00B169E7"/>
    <w:rsid w:val="00B17DEF"/>
    <w:rsid w:val="00B24AEA"/>
    <w:rsid w:val="00B24BC7"/>
    <w:rsid w:val="00B251B6"/>
    <w:rsid w:val="00B32A44"/>
    <w:rsid w:val="00B404C2"/>
    <w:rsid w:val="00B4115C"/>
    <w:rsid w:val="00B411FE"/>
    <w:rsid w:val="00B41D5C"/>
    <w:rsid w:val="00B442D0"/>
    <w:rsid w:val="00B4445D"/>
    <w:rsid w:val="00B4527D"/>
    <w:rsid w:val="00B50465"/>
    <w:rsid w:val="00B51983"/>
    <w:rsid w:val="00B53A02"/>
    <w:rsid w:val="00B54232"/>
    <w:rsid w:val="00B569F1"/>
    <w:rsid w:val="00B56A20"/>
    <w:rsid w:val="00B5738D"/>
    <w:rsid w:val="00B5764D"/>
    <w:rsid w:val="00B60D69"/>
    <w:rsid w:val="00B61D6F"/>
    <w:rsid w:val="00B62C27"/>
    <w:rsid w:val="00B63EBD"/>
    <w:rsid w:val="00B7244A"/>
    <w:rsid w:val="00B7486C"/>
    <w:rsid w:val="00B74975"/>
    <w:rsid w:val="00B74CB8"/>
    <w:rsid w:val="00B7515C"/>
    <w:rsid w:val="00B771F3"/>
    <w:rsid w:val="00B81476"/>
    <w:rsid w:val="00B8259F"/>
    <w:rsid w:val="00B82ADC"/>
    <w:rsid w:val="00B877C8"/>
    <w:rsid w:val="00B87C1B"/>
    <w:rsid w:val="00BA7D0B"/>
    <w:rsid w:val="00BA7E3F"/>
    <w:rsid w:val="00BB4133"/>
    <w:rsid w:val="00BB736A"/>
    <w:rsid w:val="00BB7A58"/>
    <w:rsid w:val="00BC00D8"/>
    <w:rsid w:val="00BC22C5"/>
    <w:rsid w:val="00BC50AD"/>
    <w:rsid w:val="00BD0034"/>
    <w:rsid w:val="00BD0065"/>
    <w:rsid w:val="00BD5A52"/>
    <w:rsid w:val="00BD5B41"/>
    <w:rsid w:val="00BD6CF8"/>
    <w:rsid w:val="00BE0BD5"/>
    <w:rsid w:val="00BE0DAA"/>
    <w:rsid w:val="00BE24DC"/>
    <w:rsid w:val="00BE419E"/>
    <w:rsid w:val="00BE4A76"/>
    <w:rsid w:val="00BF1B1C"/>
    <w:rsid w:val="00BF4FA6"/>
    <w:rsid w:val="00C02F70"/>
    <w:rsid w:val="00C06247"/>
    <w:rsid w:val="00C108AA"/>
    <w:rsid w:val="00C12313"/>
    <w:rsid w:val="00C143F9"/>
    <w:rsid w:val="00C14ACD"/>
    <w:rsid w:val="00C210A8"/>
    <w:rsid w:val="00C21EEF"/>
    <w:rsid w:val="00C247A7"/>
    <w:rsid w:val="00C25C9E"/>
    <w:rsid w:val="00C26500"/>
    <w:rsid w:val="00C26A89"/>
    <w:rsid w:val="00C27D0A"/>
    <w:rsid w:val="00C30CEF"/>
    <w:rsid w:val="00C30DD6"/>
    <w:rsid w:val="00C32208"/>
    <w:rsid w:val="00C35579"/>
    <w:rsid w:val="00C358D4"/>
    <w:rsid w:val="00C35EC9"/>
    <w:rsid w:val="00C43D16"/>
    <w:rsid w:val="00C4551D"/>
    <w:rsid w:val="00C45D1A"/>
    <w:rsid w:val="00C46275"/>
    <w:rsid w:val="00C5036F"/>
    <w:rsid w:val="00C5234F"/>
    <w:rsid w:val="00C53C2B"/>
    <w:rsid w:val="00C55589"/>
    <w:rsid w:val="00C60584"/>
    <w:rsid w:val="00C62053"/>
    <w:rsid w:val="00C623D4"/>
    <w:rsid w:val="00C62EBC"/>
    <w:rsid w:val="00C671AC"/>
    <w:rsid w:val="00C70171"/>
    <w:rsid w:val="00C70FC6"/>
    <w:rsid w:val="00C71B7F"/>
    <w:rsid w:val="00C7250C"/>
    <w:rsid w:val="00C73936"/>
    <w:rsid w:val="00C74409"/>
    <w:rsid w:val="00C76F39"/>
    <w:rsid w:val="00C77380"/>
    <w:rsid w:val="00C81462"/>
    <w:rsid w:val="00C850D1"/>
    <w:rsid w:val="00C854E8"/>
    <w:rsid w:val="00C85526"/>
    <w:rsid w:val="00C86E44"/>
    <w:rsid w:val="00C87C1A"/>
    <w:rsid w:val="00C918A4"/>
    <w:rsid w:val="00C929A2"/>
    <w:rsid w:val="00C93D25"/>
    <w:rsid w:val="00C94E0F"/>
    <w:rsid w:val="00C966C1"/>
    <w:rsid w:val="00C96EE7"/>
    <w:rsid w:val="00CA1084"/>
    <w:rsid w:val="00CA2973"/>
    <w:rsid w:val="00CA64BC"/>
    <w:rsid w:val="00CB1562"/>
    <w:rsid w:val="00CB3A2E"/>
    <w:rsid w:val="00CB3F1A"/>
    <w:rsid w:val="00CB6349"/>
    <w:rsid w:val="00CC1D31"/>
    <w:rsid w:val="00CC200E"/>
    <w:rsid w:val="00CC205B"/>
    <w:rsid w:val="00CC3128"/>
    <w:rsid w:val="00CC5CC8"/>
    <w:rsid w:val="00CD002E"/>
    <w:rsid w:val="00CD1306"/>
    <w:rsid w:val="00CD1B0F"/>
    <w:rsid w:val="00CD3325"/>
    <w:rsid w:val="00CD6F06"/>
    <w:rsid w:val="00CE1BD5"/>
    <w:rsid w:val="00CE2962"/>
    <w:rsid w:val="00CE75D4"/>
    <w:rsid w:val="00CE7619"/>
    <w:rsid w:val="00CF1FF8"/>
    <w:rsid w:val="00CF4279"/>
    <w:rsid w:val="00D01A46"/>
    <w:rsid w:val="00D03DEC"/>
    <w:rsid w:val="00D1090E"/>
    <w:rsid w:val="00D14462"/>
    <w:rsid w:val="00D17E30"/>
    <w:rsid w:val="00D245A2"/>
    <w:rsid w:val="00D246CC"/>
    <w:rsid w:val="00D2791C"/>
    <w:rsid w:val="00D30484"/>
    <w:rsid w:val="00D3099A"/>
    <w:rsid w:val="00D30FCB"/>
    <w:rsid w:val="00D31B47"/>
    <w:rsid w:val="00D3225C"/>
    <w:rsid w:val="00D35860"/>
    <w:rsid w:val="00D35D22"/>
    <w:rsid w:val="00D35E1A"/>
    <w:rsid w:val="00D37CC0"/>
    <w:rsid w:val="00D40CCE"/>
    <w:rsid w:val="00D429EC"/>
    <w:rsid w:val="00D43FD2"/>
    <w:rsid w:val="00D44C42"/>
    <w:rsid w:val="00D4529C"/>
    <w:rsid w:val="00D46F3E"/>
    <w:rsid w:val="00D5034C"/>
    <w:rsid w:val="00D519C8"/>
    <w:rsid w:val="00D558EF"/>
    <w:rsid w:val="00D57300"/>
    <w:rsid w:val="00D574FF"/>
    <w:rsid w:val="00D6222E"/>
    <w:rsid w:val="00D62520"/>
    <w:rsid w:val="00D62B06"/>
    <w:rsid w:val="00D64079"/>
    <w:rsid w:val="00D6493D"/>
    <w:rsid w:val="00D649DC"/>
    <w:rsid w:val="00D65B21"/>
    <w:rsid w:val="00D67577"/>
    <w:rsid w:val="00D72F63"/>
    <w:rsid w:val="00D774C6"/>
    <w:rsid w:val="00D8227D"/>
    <w:rsid w:val="00D8660F"/>
    <w:rsid w:val="00D87A9A"/>
    <w:rsid w:val="00D934AC"/>
    <w:rsid w:val="00D95A49"/>
    <w:rsid w:val="00D97F31"/>
    <w:rsid w:val="00DA0DA9"/>
    <w:rsid w:val="00DA3BB3"/>
    <w:rsid w:val="00DA5325"/>
    <w:rsid w:val="00DA565C"/>
    <w:rsid w:val="00DA698D"/>
    <w:rsid w:val="00DB20A9"/>
    <w:rsid w:val="00DB6683"/>
    <w:rsid w:val="00DC4004"/>
    <w:rsid w:val="00DC584C"/>
    <w:rsid w:val="00DC6365"/>
    <w:rsid w:val="00DC75D9"/>
    <w:rsid w:val="00DC7F40"/>
    <w:rsid w:val="00DD0F88"/>
    <w:rsid w:val="00DD12EC"/>
    <w:rsid w:val="00DD1825"/>
    <w:rsid w:val="00DD2F14"/>
    <w:rsid w:val="00DD2FC0"/>
    <w:rsid w:val="00DD5042"/>
    <w:rsid w:val="00DD50C7"/>
    <w:rsid w:val="00DD537B"/>
    <w:rsid w:val="00DD6DDB"/>
    <w:rsid w:val="00DD7A42"/>
    <w:rsid w:val="00DE05E6"/>
    <w:rsid w:val="00DE17B2"/>
    <w:rsid w:val="00DE46CF"/>
    <w:rsid w:val="00DE4DEE"/>
    <w:rsid w:val="00DE655F"/>
    <w:rsid w:val="00DF1380"/>
    <w:rsid w:val="00DF1A3C"/>
    <w:rsid w:val="00DF3908"/>
    <w:rsid w:val="00DF3CF8"/>
    <w:rsid w:val="00DF58F5"/>
    <w:rsid w:val="00DF5975"/>
    <w:rsid w:val="00DF616D"/>
    <w:rsid w:val="00DF6514"/>
    <w:rsid w:val="00E10680"/>
    <w:rsid w:val="00E1242B"/>
    <w:rsid w:val="00E13898"/>
    <w:rsid w:val="00E13E57"/>
    <w:rsid w:val="00E156BE"/>
    <w:rsid w:val="00E20861"/>
    <w:rsid w:val="00E2106F"/>
    <w:rsid w:val="00E23317"/>
    <w:rsid w:val="00E31B3D"/>
    <w:rsid w:val="00E33144"/>
    <w:rsid w:val="00E34E02"/>
    <w:rsid w:val="00E37DDB"/>
    <w:rsid w:val="00E423EA"/>
    <w:rsid w:val="00E447F3"/>
    <w:rsid w:val="00E5144B"/>
    <w:rsid w:val="00E51AA7"/>
    <w:rsid w:val="00E5315B"/>
    <w:rsid w:val="00E54443"/>
    <w:rsid w:val="00E56AAC"/>
    <w:rsid w:val="00E60E16"/>
    <w:rsid w:val="00E625B1"/>
    <w:rsid w:val="00E62A5E"/>
    <w:rsid w:val="00E67005"/>
    <w:rsid w:val="00E70767"/>
    <w:rsid w:val="00E72D57"/>
    <w:rsid w:val="00E7650D"/>
    <w:rsid w:val="00E771C4"/>
    <w:rsid w:val="00E835F8"/>
    <w:rsid w:val="00E85720"/>
    <w:rsid w:val="00E914F1"/>
    <w:rsid w:val="00E92CE9"/>
    <w:rsid w:val="00E94526"/>
    <w:rsid w:val="00EA036D"/>
    <w:rsid w:val="00EA1B93"/>
    <w:rsid w:val="00EA49C6"/>
    <w:rsid w:val="00EA6539"/>
    <w:rsid w:val="00EB13A2"/>
    <w:rsid w:val="00EB2380"/>
    <w:rsid w:val="00EB7746"/>
    <w:rsid w:val="00EC3387"/>
    <w:rsid w:val="00EC768D"/>
    <w:rsid w:val="00ED0570"/>
    <w:rsid w:val="00ED6F92"/>
    <w:rsid w:val="00EE280E"/>
    <w:rsid w:val="00EE35D6"/>
    <w:rsid w:val="00EE3E98"/>
    <w:rsid w:val="00EE564F"/>
    <w:rsid w:val="00EF66F5"/>
    <w:rsid w:val="00EF7DBF"/>
    <w:rsid w:val="00F068B7"/>
    <w:rsid w:val="00F06BD1"/>
    <w:rsid w:val="00F10BFC"/>
    <w:rsid w:val="00F10C8B"/>
    <w:rsid w:val="00F12CF8"/>
    <w:rsid w:val="00F155DA"/>
    <w:rsid w:val="00F17E00"/>
    <w:rsid w:val="00F22A40"/>
    <w:rsid w:val="00F23576"/>
    <w:rsid w:val="00F24F73"/>
    <w:rsid w:val="00F32ABD"/>
    <w:rsid w:val="00F3447E"/>
    <w:rsid w:val="00F35F16"/>
    <w:rsid w:val="00F411DB"/>
    <w:rsid w:val="00F41A8A"/>
    <w:rsid w:val="00F4466A"/>
    <w:rsid w:val="00F460BF"/>
    <w:rsid w:val="00F46D94"/>
    <w:rsid w:val="00F50F8A"/>
    <w:rsid w:val="00F52594"/>
    <w:rsid w:val="00F5554B"/>
    <w:rsid w:val="00F568E4"/>
    <w:rsid w:val="00F6428E"/>
    <w:rsid w:val="00F66804"/>
    <w:rsid w:val="00F676E5"/>
    <w:rsid w:val="00F715AA"/>
    <w:rsid w:val="00F7269B"/>
    <w:rsid w:val="00F729D1"/>
    <w:rsid w:val="00F7646F"/>
    <w:rsid w:val="00F767D6"/>
    <w:rsid w:val="00F77620"/>
    <w:rsid w:val="00F77D9A"/>
    <w:rsid w:val="00F8000F"/>
    <w:rsid w:val="00F82A60"/>
    <w:rsid w:val="00F83032"/>
    <w:rsid w:val="00F847A0"/>
    <w:rsid w:val="00F93963"/>
    <w:rsid w:val="00F95C72"/>
    <w:rsid w:val="00FA0443"/>
    <w:rsid w:val="00FA0C9E"/>
    <w:rsid w:val="00FA1C2B"/>
    <w:rsid w:val="00FA269B"/>
    <w:rsid w:val="00FA38E4"/>
    <w:rsid w:val="00FA3D40"/>
    <w:rsid w:val="00FA52D4"/>
    <w:rsid w:val="00FA5F1E"/>
    <w:rsid w:val="00FA623A"/>
    <w:rsid w:val="00FB2731"/>
    <w:rsid w:val="00FB52E2"/>
    <w:rsid w:val="00FB6827"/>
    <w:rsid w:val="00FC223A"/>
    <w:rsid w:val="00FC4C28"/>
    <w:rsid w:val="00FC687E"/>
    <w:rsid w:val="00FD2183"/>
    <w:rsid w:val="00FD3B3F"/>
    <w:rsid w:val="00FD4DEF"/>
    <w:rsid w:val="00FD63A9"/>
    <w:rsid w:val="00FD732A"/>
    <w:rsid w:val="00FE012E"/>
    <w:rsid w:val="00FE0CE6"/>
    <w:rsid w:val="00FE160A"/>
    <w:rsid w:val="00FE1B52"/>
    <w:rsid w:val="00FE40FC"/>
    <w:rsid w:val="00FE4DC9"/>
    <w:rsid w:val="00FE6262"/>
    <w:rsid w:val="00FE67ED"/>
    <w:rsid w:val="00FE706A"/>
    <w:rsid w:val="00FF1293"/>
    <w:rsid w:val="00FF76B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5A26F"/>
  <w15:docId w15:val="{6EB7FBE2-245F-4328-BE65-F204073E7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1458D"/>
    <w:pPr>
      <w:suppressAutoHyphens/>
    </w:pPr>
    <w:rPr>
      <w:sz w:val="24"/>
      <w:szCs w:val="24"/>
      <w:lang w:eastAsia="ar-SA"/>
    </w:rPr>
  </w:style>
  <w:style w:type="paragraph" w:styleId="Titolo1">
    <w:name w:val="heading 1"/>
    <w:basedOn w:val="Normale"/>
    <w:next w:val="Normale"/>
    <w:link w:val="Titolo1Carattere"/>
    <w:qFormat/>
    <w:rsid w:val="004D2ADE"/>
    <w:pPr>
      <w:keepNext/>
      <w:numPr>
        <w:numId w:val="1"/>
      </w:numPr>
      <w:autoSpaceDE w:val="0"/>
      <w:spacing w:before="240" w:after="120" w:line="364" w:lineRule="exact"/>
      <w:jc w:val="both"/>
      <w:outlineLvl w:val="0"/>
    </w:pPr>
    <w:rPr>
      <w:rFonts w:ascii="Trebuchet MS" w:hAnsi="Trebuchet MS"/>
      <w:b/>
      <w:bCs/>
      <w:caps/>
      <w:sz w:val="22"/>
      <w:szCs w:val="28"/>
    </w:rPr>
  </w:style>
  <w:style w:type="paragraph" w:styleId="Titolo2">
    <w:name w:val="heading 2"/>
    <w:basedOn w:val="Titolo1"/>
    <w:next w:val="Normale"/>
    <w:link w:val="Titolo2Carattere"/>
    <w:qFormat/>
    <w:rsid w:val="004D2ADE"/>
    <w:pPr>
      <w:numPr>
        <w:ilvl w:val="1"/>
      </w:numPr>
      <w:ind w:left="792"/>
      <w:outlineLvl w:val="1"/>
    </w:pPr>
    <w:rPr>
      <w:sz w:val="20"/>
    </w:rPr>
  </w:style>
  <w:style w:type="paragraph" w:styleId="Titolo3">
    <w:name w:val="heading 3"/>
    <w:basedOn w:val="Titolo2"/>
    <w:next w:val="Normale"/>
    <w:link w:val="Titolo3Carattere"/>
    <w:qFormat/>
    <w:rsid w:val="004D2ADE"/>
    <w:pPr>
      <w:numPr>
        <w:ilvl w:val="2"/>
      </w:numPr>
      <w:spacing w:line="240" w:lineRule="exact"/>
      <w:ind w:left="505" w:hanging="505"/>
      <w:outlineLvl w:val="2"/>
    </w:pPr>
  </w:style>
  <w:style w:type="paragraph" w:styleId="Titolo4">
    <w:name w:val="heading 4"/>
    <w:basedOn w:val="Normale"/>
    <w:next w:val="Normale"/>
    <w:link w:val="Titolo4Carattere"/>
    <w:qFormat/>
    <w:rsid w:val="00412D0F"/>
    <w:pPr>
      <w:keepNext/>
      <w:spacing w:before="240" w:after="60"/>
      <w:outlineLvl w:val="3"/>
    </w:pPr>
    <w:rPr>
      <w:b/>
      <w:bCs/>
      <w:sz w:val="28"/>
      <w:szCs w:val="28"/>
    </w:rPr>
  </w:style>
  <w:style w:type="paragraph" w:styleId="Titolo5">
    <w:name w:val="heading 5"/>
    <w:basedOn w:val="Normale"/>
    <w:next w:val="Normale"/>
    <w:link w:val="Titolo5Carattere"/>
    <w:qFormat/>
    <w:rsid w:val="00412D0F"/>
    <w:pPr>
      <w:spacing w:before="240" w:after="60"/>
      <w:outlineLvl w:val="4"/>
    </w:pPr>
    <w:rPr>
      <w:b/>
      <w:bCs/>
      <w:i/>
      <w:iCs/>
      <w:sz w:val="26"/>
      <w:szCs w:val="26"/>
    </w:rPr>
  </w:style>
  <w:style w:type="paragraph" w:styleId="Titolo6">
    <w:name w:val="heading 6"/>
    <w:basedOn w:val="Normale"/>
    <w:next w:val="Normale"/>
    <w:link w:val="Titolo6Carattere"/>
    <w:qFormat/>
    <w:rsid w:val="00412D0F"/>
    <w:pPr>
      <w:spacing w:before="240" w:after="60"/>
      <w:outlineLvl w:val="5"/>
    </w:pPr>
    <w:rPr>
      <w:b/>
      <w:bCs/>
      <w:sz w:val="22"/>
      <w:szCs w:val="22"/>
    </w:rPr>
  </w:style>
  <w:style w:type="paragraph" w:styleId="Titolo7">
    <w:name w:val="heading 7"/>
    <w:basedOn w:val="Normale"/>
    <w:next w:val="Normale"/>
    <w:link w:val="Titolo7Carattere"/>
    <w:qFormat/>
    <w:rsid w:val="00412D0F"/>
    <w:pPr>
      <w:spacing w:before="240" w:after="60"/>
      <w:outlineLvl w:val="6"/>
    </w:pPr>
  </w:style>
  <w:style w:type="paragraph" w:styleId="Titolo8">
    <w:name w:val="heading 8"/>
    <w:basedOn w:val="Normale"/>
    <w:next w:val="Normale"/>
    <w:link w:val="Titolo8Carattere"/>
    <w:qFormat/>
    <w:rsid w:val="00412D0F"/>
    <w:pPr>
      <w:spacing w:before="240" w:after="60"/>
      <w:outlineLvl w:val="7"/>
    </w:pPr>
    <w:rPr>
      <w:i/>
      <w:iCs/>
    </w:rPr>
  </w:style>
  <w:style w:type="paragraph" w:styleId="Titolo9">
    <w:name w:val="heading 9"/>
    <w:basedOn w:val="Normale"/>
    <w:next w:val="Normale"/>
    <w:link w:val="Titolo9Carattere"/>
    <w:qFormat/>
    <w:rsid w:val="00412D0F"/>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D2ADE"/>
    <w:rPr>
      <w:rFonts w:ascii="Trebuchet MS" w:hAnsi="Trebuchet MS"/>
      <w:b/>
      <w:bCs/>
      <w:caps/>
      <w:sz w:val="22"/>
      <w:szCs w:val="28"/>
      <w:lang w:eastAsia="ar-SA"/>
    </w:rPr>
  </w:style>
  <w:style w:type="character" w:customStyle="1" w:styleId="Titolo2Carattere">
    <w:name w:val="Titolo 2 Carattere"/>
    <w:basedOn w:val="Carpredefinitoparagrafo"/>
    <w:link w:val="Titolo2"/>
    <w:rsid w:val="004D2ADE"/>
    <w:rPr>
      <w:rFonts w:ascii="Trebuchet MS" w:hAnsi="Trebuchet MS"/>
      <w:b/>
      <w:bCs/>
      <w:caps/>
      <w:szCs w:val="28"/>
      <w:lang w:eastAsia="ar-SA"/>
    </w:rPr>
  </w:style>
  <w:style w:type="character" w:customStyle="1" w:styleId="Titolo3Carattere">
    <w:name w:val="Titolo 3 Carattere"/>
    <w:basedOn w:val="Carpredefinitoparagrafo"/>
    <w:link w:val="Titolo3"/>
    <w:rsid w:val="004D2ADE"/>
    <w:rPr>
      <w:rFonts w:ascii="Trebuchet MS" w:hAnsi="Trebuchet MS"/>
      <w:b/>
      <w:bCs/>
      <w:caps/>
      <w:szCs w:val="28"/>
      <w:lang w:eastAsia="ar-SA"/>
    </w:rPr>
  </w:style>
  <w:style w:type="character" w:customStyle="1" w:styleId="Titolo4Carattere">
    <w:name w:val="Titolo 4 Carattere"/>
    <w:basedOn w:val="Carpredefinitoparagrafo"/>
    <w:link w:val="Titolo4"/>
    <w:rsid w:val="00412D0F"/>
    <w:rPr>
      <w:b/>
      <w:bCs/>
      <w:sz w:val="28"/>
      <w:szCs w:val="28"/>
      <w:lang w:eastAsia="ar-SA"/>
    </w:rPr>
  </w:style>
  <w:style w:type="character" w:customStyle="1" w:styleId="Titolo5Carattere">
    <w:name w:val="Titolo 5 Carattere"/>
    <w:basedOn w:val="Carpredefinitoparagrafo"/>
    <w:link w:val="Titolo5"/>
    <w:rsid w:val="00412D0F"/>
    <w:rPr>
      <w:b/>
      <w:bCs/>
      <w:i/>
      <w:iCs/>
      <w:sz w:val="26"/>
      <w:szCs w:val="26"/>
      <w:lang w:eastAsia="ar-SA"/>
    </w:rPr>
  </w:style>
  <w:style w:type="character" w:customStyle="1" w:styleId="Titolo6Carattere">
    <w:name w:val="Titolo 6 Carattere"/>
    <w:basedOn w:val="Carpredefinitoparagrafo"/>
    <w:link w:val="Titolo6"/>
    <w:rsid w:val="00412D0F"/>
    <w:rPr>
      <w:b/>
      <w:bCs/>
      <w:sz w:val="22"/>
      <w:szCs w:val="22"/>
      <w:lang w:eastAsia="ar-SA"/>
    </w:rPr>
  </w:style>
  <w:style w:type="character" w:customStyle="1" w:styleId="Titolo7Carattere">
    <w:name w:val="Titolo 7 Carattere"/>
    <w:basedOn w:val="Carpredefinitoparagrafo"/>
    <w:link w:val="Titolo7"/>
    <w:rsid w:val="00412D0F"/>
    <w:rPr>
      <w:sz w:val="24"/>
      <w:szCs w:val="24"/>
      <w:lang w:eastAsia="ar-SA"/>
    </w:rPr>
  </w:style>
  <w:style w:type="character" w:customStyle="1" w:styleId="Titolo8Carattere">
    <w:name w:val="Titolo 8 Carattere"/>
    <w:basedOn w:val="Carpredefinitoparagrafo"/>
    <w:link w:val="Titolo8"/>
    <w:rsid w:val="00412D0F"/>
    <w:rPr>
      <w:i/>
      <w:iCs/>
      <w:sz w:val="24"/>
      <w:szCs w:val="24"/>
      <w:lang w:eastAsia="ar-SA"/>
    </w:rPr>
  </w:style>
  <w:style w:type="character" w:customStyle="1" w:styleId="Titolo9Carattere">
    <w:name w:val="Titolo 9 Carattere"/>
    <w:basedOn w:val="Carpredefinitoparagrafo"/>
    <w:link w:val="Titolo9"/>
    <w:rsid w:val="00412D0F"/>
    <w:rPr>
      <w:rFonts w:ascii="Arial" w:hAnsi="Arial" w:cs="Arial"/>
      <w:sz w:val="22"/>
      <w:szCs w:val="22"/>
      <w:lang w:eastAsia="ar-SA"/>
    </w:rPr>
  </w:style>
  <w:style w:type="character" w:customStyle="1" w:styleId="Absatz-Standardschriftart">
    <w:name w:val="Absatz-Standardschriftart"/>
    <w:rsid w:val="0061458D"/>
  </w:style>
  <w:style w:type="character" w:customStyle="1" w:styleId="Caratterepredefinitoparagrafo">
    <w:name w:val="Carattere predefinito paragrafo"/>
    <w:rsid w:val="0061458D"/>
  </w:style>
  <w:style w:type="character" w:styleId="Numeropagina">
    <w:name w:val="page number"/>
    <w:basedOn w:val="Caratterepredefinitoparagrafo"/>
    <w:rsid w:val="0061458D"/>
  </w:style>
  <w:style w:type="paragraph" w:customStyle="1" w:styleId="Intestazione1">
    <w:name w:val="Intestazione1"/>
    <w:basedOn w:val="Normale"/>
    <w:next w:val="Corpotesto"/>
    <w:rsid w:val="0061458D"/>
    <w:pPr>
      <w:keepNext/>
      <w:spacing w:before="240" w:after="120"/>
    </w:pPr>
    <w:rPr>
      <w:rFonts w:ascii="Arial" w:eastAsia="MS Mincho" w:hAnsi="Arial" w:cs="Tahoma"/>
      <w:sz w:val="28"/>
      <w:szCs w:val="28"/>
    </w:rPr>
  </w:style>
  <w:style w:type="paragraph" w:styleId="Corpotesto">
    <w:name w:val="Body Text"/>
    <w:basedOn w:val="Normale"/>
    <w:link w:val="CorpotestoCarattere"/>
    <w:rsid w:val="0061458D"/>
    <w:pPr>
      <w:spacing w:after="120"/>
    </w:pPr>
  </w:style>
  <w:style w:type="character" w:customStyle="1" w:styleId="CorpotestoCarattere">
    <w:name w:val="Corpo testo Carattere"/>
    <w:basedOn w:val="Carpredefinitoparagrafo"/>
    <w:link w:val="Corpotesto"/>
    <w:rsid w:val="00412D0F"/>
    <w:rPr>
      <w:sz w:val="24"/>
      <w:szCs w:val="24"/>
      <w:lang w:eastAsia="ar-SA"/>
    </w:rPr>
  </w:style>
  <w:style w:type="paragraph" w:styleId="Elenco">
    <w:name w:val="List"/>
    <w:basedOn w:val="Corpotesto"/>
    <w:rsid w:val="0061458D"/>
    <w:rPr>
      <w:rFonts w:cs="Tahoma"/>
    </w:rPr>
  </w:style>
  <w:style w:type="paragraph" w:customStyle="1" w:styleId="Didascalia1">
    <w:name w:val="Didascalia1"/>
    <w:basedOn w:val="Normale"/>
    <w:rsid w:val="0061458D"/>
    <w:pPr>
      <w:suppressLineNumbers/>
      <w:spacing w:before="120" w:after="120"/>
    </w:pPr>
    <w:rPr>
      <w:rFonts w:cs="Tahoma"/>
      <w:i/>
      <w:iCs/>
    </w:rPr>
  </w:style>
  <w:style w:type="paragraph" w:customStyle="1" w:styleId="Indice">
    <w:name w:val="Indice"/>
    <w:basedOn w:val="Normale"/>
    <w:rsid w:val="0061458D"/>
    <w:pPr>
      <w:suppressLineNumbers/>
    </w:pPr>
    <w:rPr>
      <w:rFonts w:cs="Tahoma"/>
    </w:rPr>
  </w:style>
  <w:style w:type="paragraph" w:styleId="Intestazione">
    <w:name w:val="header"/>
    <w:basedOn w:val="Normale"/>
    <w:link w:val="IntestazioneCarattere"/>
    <w:rsid w:val="0061458D"/>
    <w:pPr>
      <w:tabs>
        <w:tab w:val="center" w:pos="4819"/>
        <w:tab w:val="right" w:pos="9638"/>
      </w:tabs>
    </w:pPr>
  </w:style>
  <w:style w:type="character" w:customStyle="1" w:styleId="IntestazioneCarattere">
    <w:name w:val="Intestazione Carattere"/>
    <w:basedOn w:val="Carpredefinitoparagrafo"/>
    <w:link w:val="Intestazione"/>
    <w:rsid w:val="00886FB5"/>
    <w:rPr>
      <w:sz w:val="24"/>
      <w:szCs w:val="24"/>
      <w:lang w:eastAsia="ar-SA"/>
    </w:rPr>
  </w:style>
  <w:style w:type="paragraph" w:styleId="Pidipagina">
    <w:name w:val="footer"/>
    <w:basedOn w:val="Normale"/>
    <w:link w:val="PidipaginaCarattere"/>
    <w:rsid w:val="0061458D"/>
    <w:pPr>
      <w:tabs>
        <w:tab w:val="center" w:pos="4819"/>
        <w:tab w:val="right" w:pos="9638"/>
      </w:tabs>
    </w:pPr>
  </w:style>
  <w:style w:type="character" w:customStyle="1" w:styleId="PidipaginaCarattere">
    <w:name w:val="Piè di pagina Carattere"/>
    <w:basedOn w:val="Carpredefinitoparagrafo"/>
    <w:link w:val="Pidipagina"/>
    <w:uiPriority w:val="99"/>
    <w:rsid w:val="00C918A4"/>
    <w:rPr>
      <w:sz w:val="24"/>
      <w:szCs w:val="24"/>
      <w:lang w:eastAsia="ar-SA"/>
    </w:rPr>
  </w:style>
  <w:style w:type="paragraph" w:customStyle="1" w:styleId="Contenutocornice">
    <w:name w:val="Contenuto cornice"/>
    <w:basedOn w:val="Corpotesto"/>
    <w:rsid w:val="0061458D"/>
  </w:style>
  <w:style w:type="paragraph" w:styleId="Rientrocorpodeltesto">
    <w:name w:val="Body Text Indent"/>
    <w:basedOn w:val="Normale"/>
    <w:link w:val="RientrocorpodeltestoCarattere"/>
    <w:rsid w:val="008E4902"/>
    <w:pPr>
      <w:spacing w:after="120"/>
      <w:ind w:left="283"/>
    </w:pPr>
  </w:style>
  <w:style w:type="character" w:customStyle="1" w:styleId="RientrocorpodeltestoCarattere">
    <w:name w:val="Rientro corpo del testo Carattere"/>
    <w:basedOn w:val="Carpredefinitoparagrafo"/>
    <w:link w:val="Rientrocorpodeltesto"/>
    <w:rsid w:val="00412D0F"/>
    <w:rPr>
      <w:sz w:val="24"/>
      <w:szCs w:val="24"/>
      <w:lang w:eastAsia="ar-SA"/>
    </w:rPr>
  </w:style>
  <w:style w:type="paragraph" w:styleId="Testofumetto">
    <w:name w:val="Balloon Text"/>
    <w:basedOn w:val="Normale"/>
    <w:link w:val="TestofumettoCarattere"/>
    <w:rsid w:val="00074E13"/>
    <w:rPr>
      <w:rFonts w:ascii="Tahoma" w:hAnsi="Tahoma" w:cs="Tahoma"/>
      <w:sz w:val="16"/>
      <w:szCs w:val="16"/>
    </w:rPr>
  </w:style>
  <w:style w:type="character" w:customStyle="1" w:styleId="TestofumettoCarattere">
    <w:name w:val="Testo fumetto Carattere"/>
    <w:basedOn w:val="Carpredefinitoparagrafo"/>
    <w:link w:val="Testofumetto"/>
    <w:rsid w:val="00412D0F"/>
    <w:rPr>
      <w:rFonts w:ascii="Tahoma" w:hAnsi="Tahoma" w:cs="Tahoma"/>
      <w:sz w:val="16"/>
      <w:szCs w:val="16"/>
      <w:lang w:eastAsia="ar-SA"/>
    </w:rPr>
  </w:style>
  <w:style w:type="paragraph" w:styleId="Corpodeltesto2">
    <w:name w:val="Body Text 2"/>
    <w:basedOn w:val="Normale"/>
    <w:link w:val="Corpodeltesto2Carattere"/>
    <w:rsid w:val="005E0F1C"/>
    <w:pPr>
      <w:spacing w:after="120" w:line="480" w:lineRule="auto"/>
    </w:pPr>
  </w:style>
  <w:style w:type="character" w:customStyle="1" w:styleId="Corpodeltesto2Carattere">
    <w:name w:val="Corpo del testo 2 Carattere"/>
    <w:basedOn w:val="Carpredefinitoparagrafo"/>
    <w:link w:val="Corpodeltesto2"/>
    <w:rsid w:val="00412D0F"/>
    <w:rPr>
      <w:sz w:val="24"/>
      <w:szCs w:val="24"/>
      <w:lang w:eastAsia="ar-SA"/>
    </w:rPr>
  </w:style>
  <w:style w:type="paragraph" w:styleId="Testonormale">
    <w:name w:val="Plain Text"/>
    <w:basedOn w:val="Normale"/>
    <w:link w:val="TestonormaleCarattere"/>
    <w:uiPriority w:val="99"/>
    <w:rsid w:val="005E0F1C"/>
    <w:pPr>
      <w:suppressAutoHyphens w:val="0"/>
    </w:pPr>
    <w:rPr>
      <w:rFonts w:ascii="Courier New" w:hAnsi="Courier New"/>
      <w:sz w:val="20"/>
      <w:szCs w:val="20"/>
      <w:lang w:eastAsia="it-IT"/>
    </w:rPr>
  </w:style>
  <w:style w:type="character" w:customStyle="1" w:styleId="TestonormaleCarattere">
    <w:name w:val="Testo normale Carattere"/>
    <w:basedOn w:val="Carpredefinitoparagrafo"/>
    <w:link w:val="Testonormale"/>
    <w:uiPriority w:val="99"/>
    <w:rsid w:val="004D2ADE"/>
    <w:rPr>
      <w:rFonts w:ascii="Courier New" w:hAnsi="Courier New"/>
    </w:rPr>
  </w:style>
  <w:style w:type="paragraph" w:customStyle="1" w:styleId="DefaultParagraphFontChar">
    <w:name w:val="Default Paragraph Font Char"/>
    <w:aliases w:val="Default Paragraph Font Para Char Char"/>
    <w:basedOn w:val="Normale"/>
    <w:rsid w:val="008768F3"/>
    <w:pPr>
      <w:suppressAutoHyphens w:val="0"/>
      <w:spacing w:after="160" w:line="240" w:lineRule="exact"/>
    </w:pPr>
    <w:rPr>
      <w:rFonts w:ascii="Arial" w:hAnsi="Arial"/>
      <w:sz w:val="20"/>
      <w:szCs w:val="20"/>
      <w:lang w:val="en-US" w:eastAsia="en-US"/>
    </w:rPr>
  </w:style>
  <w:style w:type="character" w:styleId="Collegamentoipertestuale">
    <w:name w:val="Hyperlink"/>
    <w:basedOn w:val="Carpredefinitoparagrafo"/>
    <w:rsid w:val="008768F3"/>
    <w:rPr>
      <w:color w:val="0000FF"/>
      <w:u w:val="single"/>
    </w:rPr>
  </w:style>
  <w:style w:type="paragraph" w:customStyle="1" w:styleId="msolistparagraph0">
    <w:name w:val="msolistparagraph"/>
    <w:basedOn w:val="Normale"/>
    <w:rsid w:val="00554F48"/>
    <w:pPr>
      <w:suppressAutoHyphens w:val="0"/>
      <w:spacing w:before="100" w:beforeAutospacing="1" w:after="100" w:afterAutospacing="1"/>
    </w:pPr>
    <w:rPr>
      <w:lang w:eastAsia="it-IT"/>
    </w:rPr>
  </w:style>
  <w:style w:type="table" w:styleId="Grigliatabella">
    <w:name w:val="Table Grid"/>
    <w:basedOn w:val="Tabellanormale"/>
    <w:uiPriority w:val="99"/>
    <w:rsid w:val="00FE0C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olosommario">
    <w:name w:val="TOC Heading"/>
    <w:basedOn w:val="Titolo1"/>
    <w:next w:val="Normale"/>
    <w:uiPriority w:val="39"/>
    <w:qFormat/>
    <w:rsid w:val="004D2ADE"/>
    <w:pPr>
      <w:keepLines/>
      <w:numPr>
        <w:numId w:val="0"/>
      </w:numPr>
      <w:suppressAutoHyphens w:val="0"/>
      <w:autoSpaceDE/>
      <w:spacing w:before="480" w:line="276" w:lineRule="auto"/>
      <w:jc w:val="left"/>
      <w:outlineLvl w:val="9"/>
    </w:pPr>
    <w:rPr>
      <w:rFonts w:ascii="Cambria" w:hAnsi="Cambria"/>
      <w:color w:val="365F91"/>
      <w:lang w:eastAsia="en-US"/>
    </w:rPr>
  </w:style>
  <w:style w:type="paragraph" w:styleId="Sommario1">
    <w:name w:val="toc 1"/>
    <w:basedOn w:val="Normale"/>
    <w:next w:val="Normale"/>
    <w:autoRedefine/>
    <w:uiPriority w:val="39"/>
    <w:qFormat/>
    <w:rsid w:val="004D2ADE"/>
    <w:pPr>
      <w:tabs>
        <w:tab w:val="left" w:pos="400"/>
        <w:tab w:val="right" w:leader="dot" w:pos="8493"/>
      </w:tabs>
    </w:pPr>
    <w:rPr>
      <w:rFonts w:ascii="Trebuchet MS" w:hAnsi="Trebuchet MS"/>
      <w:sz w:val="20"/>
      <w:szCs w:val="20"/>
    </w:rPr>
  </w:style>
  <w:style w:type="paragraph" w:styleId="Sommario2">
    <w:name w:val="toc 2"/>
    <w:basedOn w:val="Normale"/>
    <w:next w:val="Normale"/>
    <w:autoRedefine/>
    <w:uiPriority w:val="39"/>
    <w:qFormat/>
    <w:rsid w:val="004D2ADE"/>
    <w:pPr>
      <w:jc w:val="both"/>
    </w:pPr>
    <w:rPr>
      <w:rFonts w:ascii="Trebuchet MS" w:hAnsi="Trebuchet MS"/>
      <w:caps/>
      <w:sz w:val="18"/>
      <w:szCs w:val="20"/>
    </w:rPr>
  </w:style>
  <w:style w:type="paragraph" w:styleId="Sommario3">
    <w:name w:val="toc 3"/>
    <w:basedOn w:val="Normale"/>
    <w:next w:val="Normale"/>
    <w:autoRedefine/>
    <w:uiPriority w:val="39"/>
    <w:qFormat/>
    <w:rsid w:val="004D2ADE"/>
    <w:pPr>
      <w:jc w:val="both"/>
    </w:pPr>
    <w:rPr>
      <w:rFonts w:ascii="Trebuchet MS" w:hAnsi="Trebuchet MS"/>
      <w:caps/>
      <w:sz w:val="18"/>
      <w:szCs w:val="20"/>
    </w:rPr>
  </w:style>
  <w:style w:type="paragraph" w:customStyle="1" w:styleId="rientromax">
    <w:name w:val="rientro max"/>
    <w:basedOn w:val="Paragrafoelenco"/>
    <w:link w:val="rientromaxCarattere"/>
    <w:qFormat/>
    <w:rsid w:val="004D2ADE"/>
    <w:pPr>
      <w:suppressAutoHyphens w:val="0"/>
      <w:spacing w:beforeLines="50" w:afterLines="50"/>
      <w:ind w:left="357" w:hanging="357"/>
      <w:contextualSpacing w:val="0"/>
      <w:jc w:val="both"/>
    </w:pPr>
    <w:rPr>
      <w:rFonts w:ascii="Trebuchet MS" w:eastAsia="Calibri" w:hAnsi="Trebuchet MS" w:cs="TrebuchetMS"/>
      <w:bCs/>
      <w:i/>
      <w:color w:val="000000"/>
      <w:sz w:val="20"/>
      <w:szCs w:val="20"/>
      <w:lang w:eastAsia="en-US"/>
    </w:rPr>
  </w:style>
  <w:style w:type="paragraph" w:styleId="Paragrafoelenco">
    <w:name w:val="List Paragraph"/>
    <w:basedOn w:val="Normale"/>
    <w:uiPriority w:val="99"/>
    <w:qFormat/>
    <w:rsid w:val="004D2ADE"/>
    <w:pPr>
      <w:ind w:left="720"/>
      <w:contextualSpacing/>
    </w:pPr>
  </w:style>
  <w:style w:type="character" w:customStyle="1" w:styleId="rientromaxCarattere">
    <w:name w:val="rientro max Carattere"/>
    <w:basedOn w:val="Carpredefinitoparagrafo"/>
    <w:link w:val="rientromax"/>
    <w:rsid w:val="004D2ADE"/>
    <w:rPr>
      <w:rFonts w:ascii="Trebuchet MS" w:eastAsia="Calibri" w:hAnsi="Trebuchet MS" w:cs="TrebuchetMS"/>
      <w:bCs/>
      <w:i/>
      <w:color w:val="000000"/>
      <w:lang w:eastAsia="en-US"/>
    </w:rPr>
  </w:style>
  <w:style w:type="character" w:styleId="Collegamentovisitato">
    <w:name w:val="FollowedHyperlink"/>
    <w:basedOn w:val="Carpredefinitoparagrafo"/>
    <w:rsid w:val="00521717"/>
    <w:rPr>
      <w:color w:val="800080"/>
      <w:u w:val="single"/>
    </w:rPr>
  </w:style>
  <w:style w:type="paragraph" w:customStyle="1" w:styleId="Default">
    <w:name w:val="Default"/>
    <w:rsid w:val="00AA3A78"/>
    <w:pPr>
      <w:autoSpaceDE w:val="0"/>
      <w:autoSpaceDN w:val="0"/>
      <w:adjustRightInd w:val="0"/>
    </w:pPr>
    <w:rPr>
      <w:rFonts w:eastAsia="Calibri"/>
      <w:color w:val="000000"/>
      <w:sz w:val="24"/>
      <w:szCs w:val="24"/>
      <w:lang w:eastAsia="en-US"/>
    </w:rPr>
  </w:style>
  <w:style w:type="paragraph" w:customStyle="1" w:styleId="CM22">
    <w:name w:val="CM22"/>
    <w:basedOn w:val="Default"/>
    <w:next w:val="Default"/>
    <w:uiPriority w:val="99"/>
    <w:rsid w:val="00AA3A78"/>
    <w:rPr>
      <w:color w:val="auto"/>
    </w:rPr>
  </w:style>
  <w:style w:type="paragraph" w:customStyle="1" w:styleId="CM3">
    <w:name w:val="CM3"/>
    <w:basedOn w:val="Default"/>
    <w:next w:val="Default"/>
    <w:uiPriority w:val="99"/>
    <w:rsid w:val="00AA3A78"/>
    <w:pPr>
      <w:spacing w:line="338" w:lineRule="atLeast"/>
    </w:pPr>
    <w:rPr>
      <w:color w:val="auto"/>
    </w:rPr>
  </w:style>
  <w:style w:type="paragraph" w:customStyle="1" w:styleId="CM24">
    <w:name w:val="CM24"/>
    <w:basedOn w:val="Default"/>
    <w:next w:val="Default"/>
    <w:uiPriority w:val="99"/>
    <w:rsid w:val="00AA3A78"/>
    <w:rPr>
      <w:color w:val="auto"/>
    </w:rPr>
  </w:style>
  <w:style w:type="paragraph" w:customStyle="1" w:styleId="CM25">
    <w:name w:val="CM25"/>
    <w:basedOn w:val="Default"/>
    <w:next w:val="Default"/>
    <w:uiPriority w:val="99"/>
    <w:rsid w:val="00AA3A78"/>
    <w:rPr>
      <w:color w:val="auto"/>
    </w:rPr>
  </w:style>
  <w:style w:type="paragraph" w:customStyle="1" w:styleId="CM26">
    <w:name w:val="CM26"/>
    <w:basedOn w:val="Default"/>
    <w:next w:val="Default"/>
    <w:uiPriority w:val="99"/>
    <w:rsid w:val="00AA3A78"/>
    <w:rPr>
      <w:color w:val="auto"/>
    </w:rPr>
  </w:style>
  <w:style w:type="paragraph" w:customStyle="1" w:styleId="CM8">
    <w:name w:val="CM8"/>
    <w:basedOn w:val="Default"/>
    <w:next w:val="Default"/>
    <w:uiPriority w:val="99"/>
    <w:rsid w:val="00AA3A78"/>
    <w:rPr>
      <w:color w:val="auto"/>
    </w:rPr>
  </w:style>
  <w:style w:type="paragraph" w:customStyle="1" w:styleId="CM9">
    <w:name w:val="CM9"/>
    <w:basedOn w:val="Default"/>
    <w:next w:val="Default"/>
    <w:uiPriority w:val="99"/>
    <w:rsid w:val="00AA3A78"/>
    <w:pPr>
      <w:spacing w:line="340" w:lineRule="atLeast"/>
    </w:pPr>
    <w:rPr>
      <w:color w:val="auto"/>
    </w:rPr>
  </w:style>
  <w:style w:type="paragraph" w:customStyle="1" w:styleId="CM15">
    <w:name w:val="CM15"/>
    <w:basedOn w:val="Default"/>
    <w:next w:val="Default"/>
    <w:uiPriority w:val="99"/>
    <w:rsid w:val="00AA3A78"/>
    <w:pPr>
      <w:spacing w:line="340" w:lineRule="atLeast"/>
    </w:pPr>
    <w:rPr>
      <w:color w:val="auto"/>
    </w:rPr>
  </w:style>
  <w:style w:type="paragraph" w:customStyle="1" w:styleId="Stampa-DaAOggettoData">
    <w:name w:val="Stampa - Da: A: Oggetto: Data:"/>
    <w:basedOn w:val="Normale"/>
    <w:rsid w:val="00412D0F"/>
    <w:pPr>
      <w:pBdr>
        <w:left w:val="single" w:sz="8" w:space="1" w:color="000000"/>
      </w:pBdr>
    </w:pPr>
    <w:rPr>
      <w:rFonts w:ascii="Book Antiqua" w:hAnsi="Book Antiqua" w:cs="Book Antiqua"/>
      <w:sz w:val="22"/>
      <w:szCs w:val="22"/>
    </w:rPr>
  </w:style>
  <w:style w:type="paragraph" w:customStyle="1" w:styleId="TESTO">
    <w:name w:val="TESTO"/>
    <w:basedOn w:val="Normale"/>
    <w:rsid w:val="00412D0F"/>
    <w:pPr>
      <w:widowControl w:val="0"/>
      <w:suppressAutoHyphens w:val="0"/>
      <w:spacing w:after="60" w:line="320" w:lineRule="exact"/>
      <w:jc w:val="both"/>
    </w:pPr>
    <w:rPr>
      <w:rFonts w:ascii="Arial" w:hAnsi="Arial" w:cs="Arial"/>
      <w:sz w:val="22"/>
      <w:szCs w:val="22"/>
      <w:lang w:eastAsia="it-IT"/>
    </w:rPr>
  </w:style>
  <w:style w:type="character" w:styleId="Enfasigrassetto">
    <w:name w:val="Strong"/>
    <w:basedOn w:val="Carpredefinitoparagrafo"/>
    <w:uiPriority w:val="22"/>
    <w:qFormat/>
    <w:rsid w:val="00412D0F"/>
    <w:rPr>
      <w:b/>
      <w:bCs/>
    </w:rPr>
  </w:style>
  <w:style w:type="paragraph" w:styleId="NormaleWeb">
    <w:name w:val="Normal (Web)"/>
    <w:basedOn w:val="Normale"/>
    <w:uiPriority w:val="99"/>
    <w:rsid w:val="00412D0F"/>
    <w:pPr>
      <w:suppressAutoHyphens w:val="0"/>
      <w:spacing w:before="100" w:beforeAutospacing="1" w:after="119"/>
    </w:pPr>
    <w:rPr>
      <w:lang w:eastAsia="it-IT"/>
    </w:rPr>
  </w:style>
  <w:style w:type="character" w:styleId="Enfasicorsivo">
    <w:name w:val="Emphasis"/>
    <w:basedOn w:val="Carpredefinitoparagrafo"/>
    <w:qFormat/>
    <w:rsid w:val="00412D0F"/>
    <w:rPr>
      <w:i/>
      <w:iCs/>
    </w:rPr>
  </w:style>
  <w:style w:type="paragraph" w:customStyle="1" w:styleId="CarattereCarattere2Carattere">
    <w:name w:val="Carattere Carattere2 Carattere"/>
    <w:basedOn w:val="Normale"/>
    <w:rsid w:val="00412D0F"/>
    <w:pPr>
      <w:suppressAutoHyphens w:val="0"/>
      <w:ind w:left="567"/>
    </w:pPr>
    <w:rPr>
      <w:rFonts w:ascii="Arial" w:hAnsi="Arial" w:cs="Arial"/>
      <w:lang w:eastAsia="it-IT"/>
    </w:rPr>
  </w:style>
  <w:style w:type="character" w:customStyle="1" w:styleId="Grassetto">
    <w:name w:val="Grassetto"/>
    <w:rsid w:val="00412D0F"/>
    <w:rPr>
      <w:rFonts w:ascii="Trebuchet MS" w:hAnsi="Trebuchet MS" w:cs="Trebuchet MS"/>
      <w:b/>
      <w:bCs/>
      <w:sz w:val="20"/>
      <w:szCs w:val="20"/>
    </w:rPr>
  </w:style>
  <w:style w:type="character" w:customStyle="1" w:styleId="Corsivo">
    <w:name w:val="Corsivo"/>
    <w:rsid w:val="00412D0F"/>
    <w:rPr>
      <w:rFonts w:ascii="Trebuchet MS" w:hAnsi="Trebuchet MS" w:cs="Trebuchet MS"/>
      <w:i/>
      <w:iCs/>
      <w:sz w:val="20"/>
      <w:szCs w:val="20"/>
    </w:rPr>
  </w:style>
  <w:style w:type="paragraph" w:styleId="Numeroelenco">
    <w:name w:val="List Number"/>
    <w:basedOn w:val="Normale"/>
    <w:rsid w:val="00412D0F"/>
    <w:pPr>
      <w:widowControl w:val="0"/>
      <w:tabs>
        <w:tab w:val="num" w:pos="360"/>
      </w:tabs>
      <w:suppressAutoHyphens w:val="0"/>
      <w:spacing w:line="520" w:lineRule="exact"/>
      <w:ind w:left="360" w:hanging="360"/>
      <w:jc w:val="both"/>
    </w:pPr>
    <w:rPr>
      <w:rFonts w:ascii="Trebuchet MS" w:hAnsi="Trebuchet MS" w:cs="Trebuchet MS"/>
      <w:sz w:val="20"/>
      <w:szCs w:val="20"/>
      <w:lang w:eastAsia="it-IT"/>
    </w:rPr>
  </w:style>
  <w:style w:type="character" w:customStyle="1" w:styleId="Grassettocorsivo">
    <w:name w:val="Grassetto corsivo"/>
    <w:rsid w:val="00412D0F"/>
    <w:rPr>
      <w:rFonts w:ascii="Trebuchet MS" w:hAnsi="Trebuchet MS" w:cs="Trebuchet MS"/>
      <w:b/>
      <w:bCs/>
      <w:i/>
      <w:iCs/>
      <w:sz w:val="20"/>
      <w:szCs w:val="20"/>
    </w:rPr>
  </w:style>
  <w:style w:type="paragraph" w:customStyle="1" w:styleId="NormalebluCarattere">
    <w:name w:val="Normale blu Carattere"/>
    <w:basedOn w:val="Normale"/>
    <w:autoRedefine/>
    <w:rsid w:val="00412D0F"/>
    <w:pPr>
      <w:widowControl w:val="0"/>
      <w:suppressAutoHyphens w:val="0"/>
      <w:spacing w:line="300" w:lineRule="exact"/>
      <w:jc w:val="both"/>
    </w:pPr>
    <w:rPr>
      <w:rFonts w:ascii="Trebuchet MS" w:hAnsi="Trebuchet MS" w:cs="Trebuchet MS"/>
      <w:color w:val="0000FF"/>
      <w:sz w:val="20"/>
      <w:szCs w:val="20"/>
      <w:lang w:eastAsia="it-IT"/>
    </w:rPr>
  </w:style>
  <w:style w:type="character" w:customStyle="1" w:styleId="NormalebluCarattereCarattere">
    <w:name w:val="Normale blu Carattere Carattere"/>
    <w:rsid w:val="00412D0F"/>
    <w:rPr>
      <w:rFonts w:ascii="Trebuchet MS" w:hAnsi="Trebuchet MS" w:cs="Trebuchet MS"/>
      <w:color w:val="0000FF"/>
      <w:lang w:val="it-IT" w:eastAsia="it-IT"/>
    </w:rPr>
  </w:style>
  <w:style w:type="paragraph" w:customStyle="1" w:styleId="Corsivoblu">
    <w:name w:val="Corsivo blu"/>
    <w:basedOn w:val="Normale"/>
    <w:autoRedefine/>
    <w:rsid w:val="00412D0F"/>
    <w:pPr>
      <w:widowControl w:val="0"/>
      <w:suppressAutoHyphens w:val="0"/>
      <w:spacing w:line="300" w:lineRule="exact"/>
      <w:jc w:val="both"/>
    </w:pPr>
    <w:rPr>
      <w:rFonts w:ascii="Trebuchet MS" w:hAnsi="Trebuchet MS" w:cs="Trebuchet MS"/>
      <w:i/>
      <w:iCs/>
      <w:color w:val="0000FF"/>
      <w:sz w:val="20"/>
      <w:szCs w:val="20"/>
      <w:lang w:eastAsia="it-IT"/>
    </w:rPr>
  </w:style>
  <w:style w:type="character" w:customStyle="1" w:styleId="CorsivobluCarattere">
    <w:name w:val="Corsivo blu Carattere"/>
    <w:rsid w:val="00412D0F"/>
    <w:rPr>
      <w:rFonts w:ascii="Trebuchet MS" w:hAnsi="Trebuchet MS" w:cs="Trebuchet MS"/>
      <w:i/>
      <w:iCs/>
      <w:color w:val="0000FF"/>
      <w:lang w:val="it-IT" w:eastAsia="it-IT"/>
    </w:rPr>
  </w:style>
  <w:style w:type="paragraph" w:customStyle="1" w:styleId="BodyText22">
    <w:name w:val="Body Text 22"/>
    <w:basedOn w:val="Normale"/>
    <w:rsid w:val="00412D0F"/>
    <w:pPr>
      <w:suppressAutoHyphens w:val="0"/>
      <w:jc w:val="both"/>
    </w:pPr>
    <w:rPr>
      <w:rFonts w:ascii="Arial" w:hAnsi="Arial" w:cs="Arial"/>
      <w:sz w:val="20"/>
      <w:szCs w:val="20"/>
      <w:lang w:eastAsia="it-IT"/>
    </w:rPr>
  </w:style>
  <w:style w:type="paragraph" w:customStyle="1" w:styleId="CarattereCarattereCarattereCarattere">
    <w:name w:val="Carattere Carattere Carattere 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
    <w:name w:val="Carattere"/>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1">
    <w:name w:val="Carattere1"/>
    <w:basedOn w:val="Normale"/>
    <w:rsid w:val="00412D0F"/>
    <w:pPr>
      <w:suppressAutoHyphens w:val="0"/>
      <w:spacing w:after="160" w:line="240" w:lineRule="exact"/>
    </w:pPr>
    <w:rPr>
      <w:rFonts w:ascii="Arial" w:hAnsi="Arial" w:cs="Arial"/>
      <w:sz w:val="20"/>
      <w:szCs w:val="20"/>
      <w:lang w:val="en-US" w:eastAsia="en-US"/>
    </w:rPr>
  </w:style>
  <w:style w:type="paragraph" w:customStyle="1" w:styleId="CarattereCarattere2Carattere1">
    <w:name w:val="Carattere Carattere2 Carattere1"/>
    <w:basedOn w:val="Normale"/>
    <w:rsid w:val="00412D0F"/>
    <w:pPr>
      <w:suppressAutoHyphens w:val="0"/>
      <w:ind w:left="567"/>
    </w:pPr>
    <w:rPr>
      <w:rFonts w:ascii="Arial" w:hAnsi="Arial" w:cs="Arial"/>
      <w:lang w:eastAsia="it-IT"/>
    </w:rPr>
  </w:style>
  <w:style w:type="paragraph" w:styleId="Testocommento">
    <w:name w:val="annotation text"/>
    <w:basedOn w:val="Normale"/>
    <w:link w:val="TestocommentoCarattere"/>
    <w:rsid w:val="00412D0F"/>
    <w:rPr>
      <w:sz w:val="20"/>
      <w:szCs w:val="20"/>
    </w:rPr>
  </w:style>
  <w:style w:type="character" w:customStyle="1" w:styleId="TestocommentoCarattere">
    <w:name w:val="Testo commento Carattere"/>
    <w:basedOn w:val="Carpredefinitoparagrafo"/>
    <w:link w:val="Testocommento"/>
    <w:uiPriority w:val="99"/>
    <w:qFormat/>
    <w:rsid w:val="00412D0F"/>
    <w:rPr>
      <w:lang w:eastAsia="ar-SA"/>
    </w:rPr>
  </w:style>
  <w:style w:type="character" w:customStyle="1" w:styleId="linkneltesto">
    <w:name w:val="link_nel_testo"/>
    <w:rsid w:val="00412D0F"/>
    <w:rPr>
      <w:i/>
      <w:iCs/>
    </w:rPr>
  </w:style>
  <w:style w:type="table" w:styleId="Tabellaclassica1">
    <w:name w:val="Table Classic 1"/>
    <w:basedOn w:val="Tabellanormale"/>
    <w:rsid w:val="00412D0F"/>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Rientrocorpodeltesto2">
    <w:name w:val="Body Text Indent 2"/>
    <w:basedOn w:val="Normale"/>
    <w:link w:val="Rientrocorpodeltesto2Carattere"/>
    <w:rsid w:val="0033415C"/>
    <w:pPr>
      <w:spacing w:after="120" w:line="480" w:lineRule="auto"/>
      <w:ind w:left="283"/>
    </w:pPr>
  </w:style>
  <w:style w:type="character" w:customStyle="1" w:styleId="Rientrocorpodeltesto2Carattere">
    <w:name w:val="Rientro corpo del testo 2 Carattere"/>
    <w:basedOn w:val="Carpredefinitoparagrafo"/>
    <w:link w:val="Rientrocorpodeltesto2"/>
    <w:rsid w:val="0033415C"/>
    <w:rPr>
      <w:sz w:val="24"/>
      <w:szCs w:val="24"/>
      <w:lang w:eastAsia="ar-SA"/>
    </w:rPr>
  </w:style>
  <w:style w:type="paragraph" w:styleId="Rientrocorpodeltesto3">
    <w:name w:val="Body Text Indent 3"/>
    <w:basedOn w:val="Normale"/>
    <w:link w:val="Rientrocorpodeltesto3Carattere"/>
    <w:rsid w:val="0033415C"/>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33415C"/>
    <w:rPr>
      <w:sz w:val="16"/>
      <w:szCs w:val="16"/>
      <w:lang w:eastAsia="ar-SA"/>
    </w:rPr>
  </w:style>
  <w:style w:type="paragraph" w:styleId="Corpodeltesto3">
    <w:name w:val="Body Text 3"/>
    <w:basedOn w:val="Normale"/>
    <w:link w:val="Corpodeltesto3Carattere"/>
    <w:rsid w:val="0033415C"/>
    <w:pPr>
      <w:spacing w:after="120"/>
    </w:pPr>
    <w:rPr>
      <w:sz w:val="16"/>
      <w:szCs w:val="16"/>
    </w:rPr>
  </w:style>
  <w:style w:type="character" w:customStyle="1" w:styleId="Corpodeltesto3Carattere">
    <w:name w:val="Corpo del testo 3 Carattere"/>
    <w:basedOn w:val="Carpredefinitoparagrafo"/>
    <w:link w:val="Corpodeltesto3"/>
    <w:rsid w:val="0033415C"/>
    <w:rPr>
      <w:sz w:val="16"/>
      <w:szCs w:val="16"/>
      <w:lang w:eastAsia="ar-SA"/>
    </w:rPr>
  </w:style>
  <w:style w:type="paragraph" w:styleId="Sottotitolo">
    <w:name w:val="Subtitle"/>
    <w:basedOn w:val="Normale"/>
    <w:next w:val="Corpotesto"/>
    <w:link w:val="SottotitoloCarattere"/>
    <w:qFormat/>
    <w:rsid w:val="0033415C"/>
    <w:pPr>
      <w:keepNext/>
      <w:spacing w:before="240" w:after="120"/>
      <w:jc w:val="center"/>
    </w:pPr>
    <w:rPr>
      <w:rFonts w:ascii="Nimbus Sans L" w:eastAsia="Andale Sans UI" w:hAnsi="Nimbus Sans L" w:cs="Andale Sans UI"/>
      <w:i/>
      <w:iCs/>
      <w:sz w:val="28"/>
      <w:szCs w:val="28"/>
    </w:rPr>
  </w:style>
  <w:style w:type="character" w:customStyle="1" w:styleId="SottotitoloCarattere">
    <w:name w:val="Sottotitolo Carattere"/>
    <w:basedOn w:val="Carpredefinitoparagrafo"/>
    <w:link w:val="Sottotitolo"/>
    <w:uiPriority w:val="11"/>
    <w:rsid w:val="0033415C"/>
    <w:rPr>
      <w:rFonts w:ascii="Nimbus Sans L" w:eastAsia="Andale Sans UI" w:hAnsi="Nimbus Sans L" w:cs="Andale Sans UI"/>
      <w:i/>
      <w:iCs/>
      <w:sz w:val="28"/>
      <w:szCs w:val="28"/>
      <w:lang w:eastAsia="ar-SA"/>
    </w:rPr>
  </w:style>
  <w:style w:type="paragraph" w:styleId="Testodelblocco">
    <w:name w:val="Block Text"/>
    <w:basedOn w:val="Normale"/>
    <w:unhideWhenUsed/>
    <w:rsid w:val="0033415C"/>
    <w:pPr>
      <w:suppressAutoHyphens w:val="0"/>
      <w:ind w:left="180" w:right="278"/>
    </w:pPr>
    <w:rPr>
      <w:rFonts w:ascii="Arial" w:hAnsi="Arial" w:cs="Arial"/>
      <w:sz w:val="22"/>
      <w:lang w:eastAsia="it-IT"/>
    </w:rPr>
  </w:style>
  <w:style w:type="paragraph" w:styleId="Titolo">
    <w:name w:val="Title"/>
    <w:basedOn w:val="Normale"/>
    <w:next w:val="Sottotitolo"/>
    <w:link w:val="TitoloCarattere"/>
    <w:qFormat/>
    <w:rsid w:val="0033415C"/>
    <w:pPr>
      <w:spacing w:after="120"/>
      <w:jc w:val="center"/>
    </w:pPr>
    <w:rPr>
      <w:rFonts w:ascii="Garamond" w:hAnsi="Garamond"/>
      <w:u w:val="single"/>
    </w:rPr>
  </w:style>
  <w:style w:type="character" w:customStyle="1" w:styleId="TitoloCarattere">
    <w:name w:val="Titolo Carattere"/>
    <w:basedOn w:val="Carpredefinitoparagrafo"/>
    <w:link w:val="Titolo"/>
    <w:rsid w:val="0033415C"/>
    <w:rPr>
      <w:rFonts w:ascii="Garamond" w:hAnsi="Garamond"/>
      <w:sz w:val="24"/>
      <w:szCs w:val="24"/>
      <w:u w:val="single"/>
      <w:lang w:eastAsia="ar-SA"/>
    </w:rPr>
  </w:style>
  <w:style w:type="paragraph" w:customStyle="1" w:styleId="Style2">
    <w:name w:val="Style 2"/>
    <w:basedOn w:val="Normale"/>
    <w:rsid w:val="0033415C"/>
    <w:pPr>
      <w:suppressAutoHyphens w:val="0"/>
      <w:autoSpaceDE w:val="0"/>
      <w:autoSpaceDN w:val="0"/>
      <w:ind w:left="864"/>
    </w:pPr>
    <w:rPr>
      <w:sz w:val="22"/>
      <w:lang w:eastAsia="it-IT"/>
    </w:rPr>
  </w:style>
  <w:style w:type="paragraph" w:customStyle="1" w:styleId="Style1">
    <w:name w:val="Style 1"/>
    <w:basedOn w:val="Normale"/>
    <w:rsid w:val="0033415C"/>
    <w:pPr>
      <w:suppressAutoHyphens w:val="0"/>
      <w:autoSpaceDE w:val="0"/>
      <w:autoSpaceDN w:val="0"/>
      <w:adjustRightInd w:val="0"/>
    </w:pPr>
    <w:rPr>
      <w:sz w:val="20"/>
      <w:lang w:eastAsia="it-IT"/>
    </w:rPr>
  </w:style>
  <w:style w:type="paragraph" w:customStyle="1" w:styleId="Paragrafoelenco1">
    <w:name w:val="Paragrafo elenco1"/>
    <w:basedOn w:val="Normale"/>
    <w:rsid w:val="0033415C"/>
    <w:pPr>
      <w:suppressAutoHyphens w:val="0"/>
      <w:spacing w:after="200" w:line="276" w:lineRule="auto"/>
      <w:ind w:left="720"/>
      <w:contextualSpacing/>
    </w:pPr>
    <w:rPr>
      <w:rFonts w:ascii="Arial" w:hAnsi="Arial"/>
      <w:sz w:val="22"/>
      <w:szCs w:val="22"/>
      <w:lang w:val="en-US" w:eastAsia="en-US"/>
    </w:rPr>
  </w:style>
  <w:style w:type="character" w:styleId="Rimandocommento">
    <w:name w:val="annotation reference"/>
    <w:basedOn w:val="Carpredefinitoparagrafo"/>
    <w:rsid w:val="0033415C"/>
    <w:rPr>
      <w:sz w:val="16"/>
      <w:szCs w:val="16"/>
    </w:rPr>
  </w:style>
  <w:style w:type="paragraph" w:styleId="Soggettocommento">
    <w:name w:val="annotation subject"/>
    <w:basedOn w:val="Testocommento"/>
    <w:next w:val="Testocommento"/>
    <w:link w:val="SoggettocommentoCarattere"/>
    <w:rsid w:val="0033415C"/>
    <w:rPr>
      <w:b/>
      <w:bCs/>
    </w:rPr>
  </w:style>
  <w:style w:type="character" w:customStyle="1" w:styleId="SoggettocommentoCarattere">
    <w:name w:val="Soggetto commento Carattere"/>
    <w:basedOn w:val="TestocommentoCarattere"/>
    <w:link w:val="Soggettocommento"/>
    <w:rsid w:val="0033415C"/>
    <w:rPr>
      <w:b/>
      <w:bCs/>
      <w:lang w:eastAsia="ar-SA"/>
    </w:rPr>
  </w:style>
  <w:style w:type="paragraph" w:styleId="Revisione">
    <w:name w:val="Revision"/>
    <w:hidden/>
    <w:uiPriority w:val="99"/>
    <w:semiHidden/>
    <w:rsid w:val="0033415C"/>
    <w:rPr>
      <w:lang w:eastAsia="ar-SA"/>
    </w:rPr>
  </w:style>
  <w:style w:type="paragraph" w:customStyle="1" w:styleId="xl31">
    <w:name w:val="xl31"/>
    <w:basedOn w:val="Normale"/>
    <w:rsid w:val="0033415C"/>
    <w:pPr>
      <w:pBdr>
        <w:top w:val="single" w:sz="8" w:space="0" w:color="auto"/>
        <w:right w:val="single" w:sz="8" w:space="0" w:color="auto"/>
      </w:pBdr>
      <w:suppressAutoHyphens w:val="0"/>
      <w:spacing w:before="100" w:beforeAutospacing="1" w:after="100" w:afterAutospacing="1"/>
    </w:pPr>
    <w:rPr>
      <w:rFonts w:ascii="Arial" w:eastAsia="Arial Unicode MS" w:hAnsi="Arial" w:cs="Arial"/>
      <w:sz w:val="16"/>
      <w:szCs w:val="16"/>
      <w:lang w:eastAsia="it-IT"/>
    </w:rPr>
  </w:style>
  <w:style w:type="paragraph" w:customStyle="1" w:styleId="Style3">
    <w:name w:val="Style 3"/>
    <w:basedOn w:val="Normale"/>
    <w:rsid w:val="0033415C"/>
    <w:pPr>
      <w:suppressAutoHyphens w:val="0"/>
      <w:autoSpaceDE w:val="0"/>
      <w:autoSpaceDN w:val="0"/>
      <w:spacing w:before="288" w:line="276" w:lineRule="exact"/>
    </w:pPr>
    <w:rPr>
      <w:sz w:val="22"/>
      <w:lang w:eastAsia="it-IT"/>
    </w:rPr>
  </w:style>
  <w:style w:type="paragraph" w:customStyle="1" w:styleId="Rientrocorpodeltesto31">
    <w:name w:val="Rientro corpo del testo 31"/>
    <w:basedOn w:val="Normale"/>
    <w:rsid w:val="0033415C"/>
    <w:pPr>
      <w:ind w:left="426"/>
      <w:jc w:val="both"/>
    </w:pPr>
    <w:rPr>
      <w:szCs w:val="20"/>
    </w:rPr>
  </w:style>
  <w:style w:type="paragraph" w:customStyle="1" w:styleId="StileTitolo2NonCorsivo">
    <w:name w:val="Stile Titolo 2 + Non Corsivo"/>
    <w:basedOn w:val="Titolo2"/>
    <w:link w:val="StileTitolo2NonCorsivoCarattere"/>
    <w:uiPriority w:val="99"/>
    <w:rsid w:val="0033415C"/>
    <w:pPr>
      <w:numPr>
        <w:ilvl w:val="0"/>
        <w:numId w:val="2"/>
      </w:numPr>
      <w:suppressAutoHyphens w:val="0"/>
      <w:autoSpaceDE/>
      <w:spacing w:after="60" w:line="240" w:lineRule="auto"/>
      <w:jc w:val="left"/>
    </w:pPr>
    <w:rPr>
      <w:rFonts w:ascii="Arial" w:hAnsi="Arial" w:cs="Arial"/>
      <w:caps w:val="0"/>
      <w:color w:val="365F91"/>
      <w:sz w:val="22"/>
      <w:lang w:val="en-US" w:eastAsia="en-US"/>
    </w:rPr>
  </w:style>
  <w:style w:type="character" w:customStyle="1" w:styleId="StileTitolo2NonCorsivoCarattere">
    <w:name w:val="Stile Titolo 2 + Non Corsivo Carattere"/>
    <w:basedOn w:val="Carpredefinitoparagrafo"/>
    <w:link w:val="StileTitolo2NonCorsivo"/>
    <w:uiPriority w:val="99"/>
    <w:locked/>
    <w:rsid w:val="0033415C"/>
    <w:rPr>
      <w:rFonts w:ascii="Arial" w:hAnsi="Arial" w:cs="Arial"/>
      <w:b/>
      <w:bCs/>
      <w:color w:val="365F91"/>
      <w:sz w:val="22"/>
      <w:szCs w:val="28"/>
      <w:lang w:val="en-US" w:eastAsia="en-US"/>
    </w:rPr>
  </w:style>
  <w:style w:type="character" w:customStyle="1" w:styleId="apple-converted-space">
    <w:name w:val="apple-converted-space"/>
    <w:basedOn w:val="Carpredefinitoparagrafo"/>
    <w:rsid w:val="003A04D9"/>
  </w:style>
  <w:style w:type="paragraph" w:customStyle="1" w:styleId="Stilepredefinito">
    <w:name w:val="Stile predefinito"/>
    <w:rsid w:val="000A4F27"/>
    <w:pPr>
      <w:widowControl w:val="0"/>
      <w:suppressAutoHyphens/>
      <w:spacing w:after="200" w:line="276" w:lineRule="auto"/>
    </w:pPr>
    <w:rPr>
      <w:rFonts w:eastAsia="Arial Unicode MS" w:cs="Mangal"/>
      <w:sz w:val="24"/>
      <w:szCs w:val="24"/>
    </w:rPr>
  </w:style>
  <w:style w:type="table" w:customStyle="1" w:styleId="Elencochiaro1">
    <w:name w:val="Elenco chiaro1"/>
    <w:basedOn w:val="Tabellanormale"/>
    <w:uiPriority w:val="61"/>
    <w:rsid w:val="001046A0"/>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tile1">
    <w:name w:val="Stile1"/>
    <w:basedOn w:val="Corpotesto"/>
    <w:next w:val="Corpotesto"/>
    <w:rsid w:val="00B7486C"/>
    <w:pPr>
      <w:spacing w:before="60" w:after="60"/>
      <w:jc w:val="both"/>
    </w:pPr>
    <w:rPr>
      <w:rFonts w:ascii="Verdana" w:hAnsi="Verdana"/>
      <w:szCs w:val="20"/>
    </w:rPr>
  </w:style>
  <w:style w:type="paragraph" w:styleId="Testonotaapidipagina">
    <w:name w:val="footnote text"/>
    <w:basedOn w:val="Normale"/>
    <w:link w:val="TestonotaapidipaginaCarattere"/>
    <w:uiPriority w:val="99"/>
    <w:unhideWhenUsed/>
    <w:rsid w:val="00395E75"/>
    <w:rPr>
      <w:sz w:val="20"/>
      <w:szCs w:val="20"/>
    </w:rPr>
  </w:style>
  <w:style w:type="character" w:customStyle="1" w:styleId="TestonotaapidipaginaCarattere">
    <w:name w:val="Testo nota a piè di pagina Carattere"/>
    <w:basedOn w:val="Carpredefinitoparagrafo"/>
    <w:link w:val="Testonotaapidipagina"/>
    <w:uiPriority w:val="99"/>
    <w:rsid w:val="00395E75"/>
    <w:rPr>
      <w:lang w:eastAsia="ar-SA"/>
    </w:rPr>
  </w:style>
  <w:style w:type="character" w:styleId="Rimandonotaapidipagina">
    <w:name w:val="footnote reference"/>
    <w:basedOn w:val="Carpredefinitoparagrafo"/>
    <w:uiPriority w:val="99"/>
    <w:unhideWhenUsed/>
    <w:rsid w:val="00395E75"/>
    <w:rPr>
      <w:vertAlign w:val="superscript"/>
    </w:rPr>
  </w:style>
  <w:style w:type="table" w:customStyle="1" w:styleId="Grigliatabella1">
    <w:name w:val="Griglia tabella1"/>
    <w:basedOn w:val="Tabellanormale"/>
    <w:next w:val="Grigliatabella"/>
    <w:rsid w:val="00DD2FC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14911">
      <w:bodyDiv w:val="1"/>
      <w:marLeft w:val="0"/>
      <w:marRight w:val="0"/>
      <w:marTop w:val="0"/>
      <w:marBottom w:val="0"/>
      <w:divBdr>
        <w:top w:val="none" w:sz="0" w:space="0" w:color="auto"/>
        <w:left w:val="none" w:sz="0" w:space="0" w:color="auto"/>
        <w:bottom w:val="none" w:sz="0" w:space="0" w:color="auto"/>
        <w:right w:val="none" w:sz="0" w:space="0" w:color="auto"/>
      </w:divBdr>
    </w:div>
    <w:div w:id="375734970">
      <w:bodyDiv w:val="1"/>
      <w:marLeft w:val="0"/>
      <w:marRight w:val="0"/>
      <w:marTop w:val="0"/>
      <w:marBottom w:val="0"/>
      <w:divBdr>
        <w:top w:val="none" w:sz="0" w:space="0" w:color="auto"/>
        <w:left w:val="none" w:sz="0" w:space="0" w:color="auto"/>
        <w:bottom w:val="none" w:sz="0" w:space="0" w:color="auto"/>
        <w:right w:val="none" w:sz="0" w:space="0" w:color="auto"/>
      </w:divBdr>
      <w:divsChild>
        <w:div w:id="1449934666">
          <w:marLeft w:val="0"/>
          <w:marRight w:val="0"/>
          <w:marTop w:val="0"/>
          <w:marBottom w:val="0"/>
          <w:divBdr>
            <w:top w:val="none" w:sz="0" w:space="0" w:color="auto"/>
            <w:left w:val="none" w:sz="0" w:space="0" w:color="auto"/>
            <w:bottom w:val="none" w:sz="0" w:space="0" w:color="auto"/>
            <w:right w:val="none" w:sz="0" w:space="0" w:color="auto"/>
          </w:divBdr>
        </w:div>
      </w:divsChild>
    </w:div>
    <w:div w:id="515772306">
      <w:bodyDiv w:val="1"/>
      <w:marLeft w:val="0"/>
      <w:marRight w:val="0"/>
      <w:marTop w:val="0"/>
      <w:marBottom w:val="0"/>
      <w:divBdr>
        <w:top w:val="none" w:sz="0" w:space="0" w:color="auto"/>
        <w:left w:val="none" w:sz="0" w:space="0" w:color="auto"/>
        <w:bottom w:val="none" w:sz="0" w:space="0" w:color="auto"/>
        <w:right w:val="none" w:sz="0" w:space="0" w:color="auto"/>
      </w:divBdr>
    </w:div>
    <w:div w:id="925454865">
      <w:bodyDiv w:val="1"/>
      <w:marLeft w:val="0"/>
      <w:marRight w:val="0"/>
      <w:marTop w:val="0"/>
      <w:marBottom w:val="0"/>
      <w:divBdr>
        <w:top w:val="none" w:sz="0" w:space="0" w:color="auto"/>
        <w:left w:val="none" w:sz="0" w:space="0" w:color="auto"/>
        <w:bottom w:val="none" w:sz="0" w:space="0" w:color="auto"/>
        <w:right w:val="none" w:sz="0" w:space="0" w:color="auto"/>
      </w:divBdr>
    </w:div>
    <w:div w:id="955983838">
      <w:bodyDiv w:val="1"/>
      <w:marLeft w:val="0"/>
      <w:marRight w:val="0"/>
      <w:marTop w:val="0"/>
      <w:marBottom w:val="0"/>
      <w:divBdr>
        <w:top w:val="none" w:sz="0" w:space="0" w:color="auto"/>
        <w:left w:val="none" w:sz="0" w:space="0" w:color="auto"/>
        <w:bottom w:val="none" w:sz="0" w:space="0" w:color="auto"/>
        <w:right w:val="none" w:sz="0" w:space="0" w:color="auto"/>
      </w:divBdr>
      <w:divsChild>
        <w:div w:id="322900948">
          <w:marLeft w:val="0"/>
          <w:marRight w:val="0"/>
          <w:marTop w:val="0"/>
          <w:marBottom w:val="0"/>
          <w:divBdr>
            <w:top w:val="none" w:sz="0" w:space="0" w:color="auto"/>
            <w:left w:val="none" w:sz="0" w:space="0" w:color="auto"/>
            <w:bottom w:val="none" w:sz="0" w:space="0" w:color="auto"/>
            <w:right w:val="none" w:sz="0" w:space="0" w:color="auto"/>
          </w:divBdr>
        </w:div>
      </w:divsChild>
    </w:div>
    <w:div w:id="963846231">
      <w:bodyDiv w:val="1"/>
      <w:marLeft w:val="0"/>
      <w:marRight w:val="0"/>
      <w:marTop w:val="0"/>
      <w:marBottom w:val="0"/>
      <w:divBdr>
        <w:top w:val="none" w:sz="0" w:space="0" w:color="auto"/>
        <w:left w:val="none" w:sz="0" w:space="0" w:color="auto"/>
        <w:bottom w:val="none" w:sz="0" w:space="0" w:color="auto"/>
        <w:right w:val="none" w:sz="0" w:space="0" w:color="auto"/>
      </w:divBdr>
    </w:div>
    <w:div w:id="964505114">
      <w:bodyDiv w:val="1"/>
      <w:marLeft w:val="0"/>
      <w:marRight w:val="0"/>
      <w:marTop w:val="0"/>
      <w:marBottom w:val="0"/>
      <w:divBdr>
        <w:top w:val="none" w:sz="0" w:space="0" w:color="auto"/>
        <w:left w:val="none" w:sz="0" w:space="0" w:color="auto"/>
        <w:bottom w:val="none" w:sz="0" w:space="0" w:color="auto"/>
        <w:right w:val="none" w:sz="0" w:space="0" w:color="auto"/>
      </w:divBdr>
    </w:div>
    <w:div w:id="1067799663">
      <w:bodyDiv w:val="1"/>
      <w:marLeft w:val="0"/>
      <w:marRight w:val="0"/>
      <w:marTop w:val="0"/>
      <w:marBottom w:val="0"/>
      <w:divBdr>
        <w:top w:val="none" w:sz="0" w:space="0" w:color="auto"/>
        <w:left w:val="none" w:sz="0" w:space="0" w:color="auto"/>
        <w:bottom w:val="none" w:sz="0" w:space="0" w:color="auto"/>
        <w:right w:val="none" w:sz="0" w:space="0" w:color="auto"/>
      </w:divBdr>
      <w:divsChild>
        <w:div w:id="346759509">
          <w:marLeft w:val="0"/>
          <w:marRight w:val="0"/>
          <w:marTop w:val="0"/>
          <w:marBottom w:val="0"/>
          <w:divBdr>
            <w:top w:val="none" w:sz="0" w:space="0" w:color="auto"/>
            <w:left w:val="none" w:sz="0" w:space="0" w:color="auto"/>
            <w:bottom w:val="none" w:sz="0" w:space="0" w:color="auto"/>
            <w:right w:val="none" w:sz="0" w:space="0" w:color="auto"/>
          </w:divBdr>
          <w:divsChild>
            <w:div w:id="498471040">
              <w:marLeft w:val="0"/>
              <w:marRight w:val="0"/>
              <w:marTop w:val="0"/>
              <w:marBottom w:val="0"/>
              <w:divBdr>
                <w:top w:val="none" w:sz="0" w:space="0" w:color="auto"/>
                <w:left w:val="none" w:sz="0" w:space="0" w:color="auto"/>
                <w:bottom w:val="none" w:sz="0" w:space="0" w:color="auto"/>
                <w:right w:val="none" w:sz="0" w:space="0" w:color="auto"/>
              </w:divBdr>
              <w:divsChild>
                <w:div w:id="21158611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6720993">
                      <w:marLeft w:val="0"/>
                      <w:marRight w:val="0"/>
                      <w:marTop w:val="0"/>
                      <w:marBottom w:val="0"/>
                      <w:divBdr>
                        <w:top w:val="none" w:sz="0" w:space="0" w:color="auto"/>
                        <w:left w:val="none" w:sz="0" w:space="0" w:color="auto"/>
                        <w:bottom w:val="none" w:sz="0" w:space="0" w:color="auto"/>
                        <w:right w:val="none" w:sz="0" w:space="0" w:color="auto"/>
                      </w:divBdr>
                      <w:divsChild>
                        <w:div w:id="133421348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058704317">
                              <w:marLeft w:val="0"/>
                              <w:marRight w:val="0"/>
                              <w:marTop w:val="0"/>
                              <w:marBottom w:val="0"/>
                              <w:divBdr>
                                <w:top w:val="none" w:sz="0" w:space="0" w:color="auto"/>
                                <w:left w:val="none" w:sz="0" w:space="0" w:color="auto"/>
                                <w:bottom w:val="none" w:sz="0" w:space="0" w:color="auto"/>
                                <w:right w:val="none" w:sz="0" w:space="0" w:color="auto"/>
                              </w:divBdr>
                              <w:divsChild>
                                <w:div w:id="1913587008">
                                  <w:marLeft w:val="0"/>
                                  <w:marRight w:val="0"/>
                                  <w:marTop w:val="0"/>
                                  <w:marBottom w:val="0"/>
                                  <w:divBdr>
                                    <w:top w:val="none" w:sz="0" w:space="0" w:color="auto"/>
                                    <w:left w:val="none" w:sz="0" w:space="0" w:color="auto"/>
                                    <w:bottom w:val="none" w:sz="0" w:space="0" w:color="auto"/>
                                    <w:right w:val="none" w:sz="0" w:space="0" w:color="auto"/>
                                  </w:divBdr>
                                  <w:divsChild>
                                    <w:div w:id="1328903813">
                                      <w:marLeft w:val="0"/>
                                      <w:marRight w:val="0"/>
                                      <w:marTop w:val="0"/>
                                      <w:marBottom w:val="0"/>
                                      <w:divBdr>
                                        <w:top w:val="none" w:sz="0" w:space="0" w:color="auto"/>
                                        <w:left w:val="none" w:sz="0" w:space="0" w:color="auto"/>
                                        <w:bottom w:val="none" w:sz="0" w:space="0" w:color="auto"/>
                                        <w:right w:val="none" w:sz="0" w:space="0" w:color="auto"/>
                                      </w:divBdr>
                                      <w:divsChild>
                                        <w:div w:id="11542954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6277477">
                                              <w:marLeft w:val="0"/>
                                              <w:marRight w:val="0"/>
                                              <w:marTop w:val="0"/>
                                              <w:marBottom w:val="0"/>
                                              <w:divBdr>
                                                <w:top w:val="none" w:sz="0" w:space="0" w:color="auto"/>
                                                <w:left w:val="none" w:sz="0" w:space="0" w:color="auto"/>
                                                <w:bottom w:val="none" w:sz="0" w:space="0" w:color="auto"/>
                                                <w:right w:val="none" w:sz="0" w:space="0" w:color="auto"/>
                                              </w:divBdr>
                                              <w:divsChild>
                                                <w:div w:id="714963714">
                                                  <w:marLeft w:val="0"/>
                                                  <w:marRight w:val="0"/>
                                                  <w:marTop w:val="0"/>
                                                  <w:marBottom w:val="0"/>
                                                  <w:divBdr>
                                                    <w:top w:val="none" w:sz="0" w:space="0" w:color="auto"/>
                                                    <w:left w:val="none" w:sz="0" w:space="0" w:color="auto"/>
                                                    <w:bottom w:val="none" w:sz="0" w:space="0" w:color="auto"/>
                                                    <w:right w:val="none" w:sz="0" w:space="0" w:color="auto"/>
                                                  </w:divBdr>
                                                  <w:divsChild>
                                                    <w:div w:id="51122508">
                                                      <w:marLeft w:val="0"/>
                                                      <w:marRight w:val="0"/>
                                                      <w:marTop w:val="0"/>
                                                      <w:marBottom w:val="0"/>
                                                      <w:divBdr>
                                                        <w:top w:val="none" w:sz="0" w:space="0" w:color="auto"/>
                                                        <w:left w:val="none" w:sz="0" w:space="0" w:color="auto"/>
                                                        <w:bottom w:val="none" w:sz="0" w:space="0" w:color="auto"/>
                                                        <w:right w:val="none" w:sz="0" w:space="0" w:color="auto"/>
                                                      </w:divBdr>
                                                      <w:divsChild>
                                                        <w:div w:id="2060325899">
                                                          <w:marLeft w:val="0"/>
                                                          <w:marRight w:val="0"/>
                                                          <w:marTop w:val="0"/>
                                                          <w:marBottom w:val="0"/>
                                                          <w:divBdr>
                                                            <w:top w:val="none" w:sz="0" w:space="0" w:color="auto"/>
                                                            <w:left w:val="none" w:sz="0" w:space="0" w:color="auto"/>
                                                            <w:bottom w:val="none" w:sz="0" w:space="0" w:color="auto"/>
                                                            <w:right w:val="none" w:sz="0" w:space="0" w:color="auto"/>
                                                          </w:divBdr>
                                                          <w:divsChild>
                                                            <w:div w:id="66151519">
                                                              <w:marLeft w:val="0"/>
                                                              <w:marRight w:val="0"/>
                                                              <w:marTop w:val="0"/>
                                                              <w:marBottom w:val="0"/>
                                                              <w:divBdr>
                                                                <w:top w:val="none" w:sz="0" w:space="0" w:color="auto"/>
                                                                <w:left w:val="none" w:sz="0" w:space="0" w:color="auto"/>
                                                                <w:bottom w:val="none" w:sz="0" w:space="0" w:color="auto"/>
                                                                <w:right w:val="none" w:sz="0" w:space="0" w:color="auto"/>
                                                              </w:divBdr>
                                                            </w:div>
                                                            <w:div w:id="89081096">
                                                              <w:marLeft w:val="0"/>
                                                              <w:marRight w:val="0"/>
                                                              <w:marTop w:val="0"/>
                                                              <w:marBottom w:val="0"/>
                                                              <w:divBdr>
                                                                <w:top w:val="none" w:sz="0" w:space="0" w:color="auto"/>
                                                                <w:left w:val="none" w:sz="0" w:space="0" w:color="auto"/>
                                                                <w:bottom w:val="none" w:sz="0" w:space="0" w:color="auto"/>
                                                                <w:right w:val="none" w:sz="0" w:space="0" w:color="auto"/>
                                                              </w:divBdr>
                                                            </w:div>
                                                            <w:div w:id="159084475">
                                                              <w:marLeft w:val="0"/>
                                                              <w:marRight w:val="0"/>
                                                              <w:marTop w:val="0"/>
                                                              <w:marBottom w:val="0"/>
                                                              <w:divBdr>
                                                                <w:top w:val="none" w:sz="0" w:space="0" w:color="auto"/>
                                                                <w:left w:val="none" w:sz="0" w:space="0" w:color="auto"/>
                                                                <w:bottom w:val="none" w:sz="0" w:space="0" w:color="auto"/>
                                                                <w:right w:val="none" w:sz="0" w:space="0" w:color="auto"/>
                                                              </w:divBdr>
                                                            </w:div>
                                                            <w:div w:id="162203918">
                                                              <w:marLeft w:val="0"/>
                                                              <w:marRight w:val="0"/>
                                                              <w:marTop w:val="0"/>
                                                              <w:marBottom w:val="0"/>
                                                              <w:divBdr>
                                                                <w:top w:val="none" w:sz="0" w:space="0" w:color="auto"/>
                                                                <w:left w:val="none" w:sz="0" w:space="0" w:color="auto"/>
                                                                <w:bottom w:val="none" w:sz="0" w:space="0" w:color="auto"/>
                                                                <w:right w:val="none" w:sz="0" w:space="0" w:color="auto"/>
                                                              </w:divBdr>
                                                            </w:div>
                                                            <w:div w:id="191309277">
                                                              <w:marLeft w:val="0"/>
                                                              <w:marRight w:val="0"/>
                                                              <w:marTop w:val="0"/>
                                                              <w:marBottom w:val="0"/>
                                                              <w:divBdr>
                                                                <w:top w:val="none" w:sz="0" w:space="0" w:color="auto"/>
                                                                <w:left w:val="none" w:sz="0" w:space="0" w:color="auto"/>
                                                                <w:bottom w:val="none" w:sz="0" w:space="0" w:color="auto"/>
                                                                <w:right w:val="none" w:sz="0" w:space="0" w:color="auto"/>
                                                              </w:divBdr>
                                                            </w:div>
                                                            <w:div w:id="196702326">
                                                              <w:marLeft w:val="0"/>
                                                              <w:marRight w:val="0"/>
                                                              <w:marTop w:val="0"/>
                                                              <w:marBottom w:val="0"/>
                                                              <w:divBdr>
                                                                <w:top w:val="none" w:sz="0" w:space="0" w:color="auto"/>
                                                                <w:left w:val="none" w:sz="0" w:space="0" w:color="auto"/>
                                                                <w:bottom w:val="none" w:sz="0" w:space="0" w:color="auto"/>
                                                                <w:right w:val="none" w:sz="0" w:space="0" w:color="auto"/>
                                                              </w:divBdr>
                                                            </w:div>
                                                            <w:div w:id="203980255">
                                                              <w:marLeft w:val="0"/>
                                                              <w:marRight w:val="0"/>
                                                              <w:marTop w:val="0"/>
                                                              <w:marBottom w:val="0"/>
                                                              <w:divBdr>
                                                                <w:top w:val="none" w:sz="0" w:space="0" w:color="auto"/>
                                                                <w:left w:val="none" w:sz="0" w:space="0" w:color="auto"/>
                                                                <w:bottom w:val="none" w:sz="0" w:space="0" w:color="auto"/>
                                                                <w:right w:val="none" w:sz="0" w:space="0" w:color="auto"/>
                                                              </w:divBdr>
                                                            </w:div>
                                                            <w:div w:id="211426502">
                                                              <w:marLeft w:val="0"/>
                                                              <w:marRight w:val="0"/>
                                                              <w:marTop w:val="0"/>
                                                              <w:marBottom w:val="0"/>
                                                              <w:divBdr>
                                                                <w:top w:val="none" w:sz="0" w:space="0" w:color="auto"/>
                                                                <w:left w:val="none" w:sz="0" w:space="0" w:color="auto"/>
                                                                <w:bottom w:val="none" w:sz="0" w:space="0" w:color="auto"/>
                                                                <w:right w:val="none" w:sz="0" w:space="0" w:color="auto"/>
                                                              </w:divBdr>
                                                            </w:div>
                                                            <w:div w:id="251403787">
                                                              <w:marLeft w:val="0"/>
                                                              <w:marRight w:val="0"/>
                                                              <w:marTop w:val="0"/>
                                                              <w:marBottom w:val="0"/>
                                                              <w:divBdr>
                                                                <w:top w:val="none" w:sz="0" w:space="0" w:color="auto"/>
                                                                <w:left w:val="none" w:sz="0" w:space="0" w:color="auto"/>
                                                                <w:bottom w:val="none" w:sz="0" w:space="0" w:color="auto"/>
                                                                <w:right w:val="none" w:sz="0" w:space="0" w:color="auto"/>
                                                              </w:divBdr>
                                                            </w:div>
                                                            <w:div w:id="317273206">
                                                              <w:marLeft w:val="0"/>
                                                              <w:marRight w:val="0"/>
                                                              <w:marTop w:val="0"/>
                                                              <w:marBottom w:val="0"/>
                                                              <w:divBdr>
                                                                <w:top w:val="none" w:sz="0" w:space="0" w:color="auto"/>
                                                                <w:left w:val="none" w:sz="0" w:space="0" w:color="auto"/>
                                                                <w:bottom w:val="none" w:sz="0" w:space="0" w:color="auto"/>
                                                                <w:right w:val="none" w:sz="0" w:space="0" w:color="auto"/>
                                                              </w:divBdr>
                                                            </w:div>
                                                            <w:div w:id="339429890">
                                                              <w:marLeft w:val="0"/>
                                                              <w:marRight w:val="0"/>
                                                              <w:marTop w:val="0"/>
                                                              <w:marBottom w:val="0"/>
                                                              <w:divBdr>
                                                                <w:top w:val="none" w:sz="0" w:space="0" w:color="auto"/>
                                                                <w:left w:val="none" w:sz="0" w:space="0" w:color="auto"/>
                                                                <w:bottom w:val="none" w:sz="0" w:space="0" w:color="auto"/>
                                                                <w:right w:val="none" w:sz="0" w:space="0" w:color="auto"/>
                                                              </w:divBdr>
                                                            </w:div>
                                                            <w:div w:id="362558447">
                                                              <w:marLeft w:val="0"/>
                                                              <w:marRight w:val="0"/>
                                                              <w:marTop w:val="0"/>
                                                              <w:marBottom w:val="0"/>
                                                              <w:divBdr>
                                                                <w:top w:val="none" w:sz="0" w:space="0" w:color="auto"/>
                                                                <w:left w:val="none" w:sz="0" w:space="0" w:color="auto"/>
                                                                <w:bottom w:val="none" w:sz="0" w:space="0" w:color="auto"/>
                                                                <w:right w:val="none" w:sz="0" w:space="0" w:color="auto"/>
                                                              </w:divBdr>
                                                            </w:div>
                                                            <w:div w:id="434057862">
                                                              <w:marLeft w:val="0"/>
                                                              <w:marRight w:val="0"/>
                                                              <w:marTop w:val="0"/>
                                                              <w:marBottom w:val="0"/>
                                                              <w:divBdr>
                                                                <w:top w:val="none" w:sz="0" w:space="0" w:color="auto"/>
                                                                <w:left w:val="none" w:sz="0" w:space="0" w:color="auto"/>
                                                                <w:bottom w:val="none" w:sz="0" w:space="0" w:color="auto"/>
                                                                <w:right w:val="none" w:sz="0" w:space="0" w:color="auto"/>
                                                              </w:divBdr>
                                                            </w:div>
                                                            <w:div w:id="438180303">
                                                              <w:marLeft w:val="0"/>
                                                              <w:marRight w:val="0"/>
                                                              <w:marTop w:val="0"/>
                                                              <w:marBottom w:val="0"/>
                                                              <w:divBdr>
                                                                <w:top w:val="none" w:sz="0" w:space="0" w:color="auto"/>
                                                                <w:left w:val="none" w:sz="0" w:space="0" w:color="auto"/>
                                                                <w:bottom w:val="none" w:sz="0" w:space="0" w:color="auto"/>
                                                                <w:right w:val="none" w:sz="0" w:space="0" w:color="auto"/>
                                                              </w:divBdr>
                                                            </w:div>
                                                            <w:div w:id="495264472">
                                                              <w:marLeft w:val="0"/>
                                                              <w:marRight w:val="0"/>
                                                              <w:marTop w:val="0"/>
                                                              <w:marBottom w:val="0"/>
                                                              <w:divBdr>
                                                                <w:top w:val="none" w:sz="0" w:space="0" w:color="auto"/>
                                                                <w:left w:val="none" w:sz="0" w:space="0" w:color="auto"/>
                                                                <w:bottom w:val="none" w:sz="0" w:space="0" w:color="auto"/>
                                                                <w:right w:val="none" w:sz="0" w:space="0" w:color="auto"/>
                                                              </w:divBdr>
                                                            </w:div>
                                                            <w:div w:id="536966924">
                                                              <w:marLeft w:val="0"/>
                                                              <w:marRight w:val="0"/>
                                                              <w:marTop w:val="0"/>
                                                              <w:marBottom w:val="0"/>
                                                              <w:divBdr>
                                                                <w:top w:val="none" w:sz="0" w:space="0" w:color="auto"/>
                                                                <w:left w:val="none" w:sz="0" w:space="0" w:color="auto"/>
                                                                <w:bottom w:val="none" w:sz="0" w:space="0" w:color="auto"/>
                                                                <w:right w:val="none" w:sz="0" w:space="0" w:color="auto"/>
                                                              </w:divBdr>
                                                            </w:div>
                                                            <w:div w:id="685979203">
                                                              <w:marLeft w:val="0"/>
                                                              <w:marRight w:val="0"/>
                                                              <w:marTop w:val="0"/>
                                                              <w:marBottom w:val="0"/>
                                                              <w:divBdr>
                                                                <w:top w:val="none" w:sz="0" w:space="0" w:color="auto"/>
                                                                <w:left w:val="none" w:sz="0" w:space="0" w:color="auto"/>
                                                                <w:bottom w:val="none" w:sz="0" w:space="0" w:color="auto"/>
                                                                <w:right w:val="none" w:sz="0" w:space="0" w:color="auto"/>
                                                              </w:divBdr>
                                                            </w:div>
                                                            <w:div w:id="783303153">
                                                              <w:marLeft w:val="0"/>
                                                              <w:marRight w:val="0"/>
                                                              <w:marTop w:val="0"/>
                                                              <w:marBottom w:val="0"/>
                                                              <w:divBdr>
                                                                <w:top w:val="none" w:sz="0" w:space="0" w:color="auto"/>
                                                                <w:left w:val="none" w:sz="0" w:space="0" w:color="auto"/>
                                                                <w:bottom w:val="none" w:sz="0" w:space="0" w:color="auto"/>
                                                                <w:right w:val="none" w:sz="0" w:space="0" w:color="auto"/>
                                                              </w:divBdr>
                                                            </w:div>
                                                            <w:div w:id="830560196">
                                                              <w:marLeft w:val="0"/>
                                                              <w:marRight w:val="0"/>
                                                              <w:marTop w:val="0"/>
                                                              <w:marBottom w:val="0"/>
                                                              <w:divBdr>
                                                                <w:top w:val="none" w:sz="0" w:space="0" w:color="auto"/>
                                                                <w:left w:val="none" w:sz="0" w:space="0" w:color="auto"/>
                                                                <w:bottom w:val="none" w:sz="0" w:space="0" w:color="auto"/>
                                                                <w:right w:val="none" w:sz="0" w:space="0" w:color="auto"/>
                                                              </w:divBdr>
                                                            </w:div>
                                                            <w:div w:id="874005749">
                                                              <w:marLeft w:val="0"/>
                                                              <w:marRight w:val="0"/>
                                                              <w:marTop w:val="0"/>
                                                              <w:marBottom w:val="0"/>
                                                              <w:divBdr>
                                                                <w:top w:val="none" w:sz="0" w:space="0" w:color="auto"/>
                                                                <w:left w:val="none" w:sz="0" w:space="0" w:color="auto"/>
                                                                <w:bottom w:val="none" w:sz="0" w:space="0" w:color="auto"/>
                                                                <w:right w:val="none" w:sz="0" w:space="0" w:color="auto"/>
                                                              </w:divBdr>
                                                            </w:div>
                                                            <w:div w:id="950403775">
                                                              <w:marLeft w:val="0"/>
                                                              <w:marRight w:val="0"/>
                                                              <w:marTop w:val="0"/>
                                                              <w:marBottom w:val="0"/>
                                                              <w:divBdr>
                                                                <w:top w:val="none" w:sz="0" w:space="0" w:color="auto"/>
                                                                <w:left w:val="none" w:sz="0" w:space="0" w:color="auto"/>
                                                                <w:bottom w:val="none" w:sz="0" w:space="0" w:color="auto"/>
                                                                <w:right w:val="none" w:sz="0" w:space="0" w:color="auto"/>
                                                              </w:divBdr>
                                                            </w:div>
                                                            <w:div w:id="988901219">
                                                              <w:marLeft w:val="0"/>
                                                              <w:marRight w:val="0"/>
                                                              <w:marTop w:val="0"/>
                                                              <w:marBottom w:val="0"/>
                                                              <w:divBdr>
                                                                <w:top w:val="none" w:sz="0" w:space="0" w:color="auto"/>
                                                                <w:left w:val="none" w:sz="0" w:space="0" w:color="auto"/>
                                                                <w:bottom w:val="none" w:sz="0" w:space="0" w:color="auto"/>
                                                                <w:right w:val="none" w:sz="0" w:space="0" w:color="auto"/>
                                                              </w:divBdr>
                                                            </w:div>
                                                            <w:div w:id="1012755283">
                                                              <w:marLeft w:val="0"/>
                                                              <w:marRight w:val="0"/>
                                                              <w:marTop w:val="0"/>
                                                              <w:marBottom w:val="0"/>
                                                              <w:divBdr>
                                                                <w:top w:val="none" w:sz="0" w:space="0" w:color="auto"/>
                                                                <w:left w:val="none" w:sz="0" w:space="0" w:color="auto"/>
                                                                <w:bottom w:val="none" w:sz="0" w:space="0" w:color="auto"/>
                                                                <w:right w:val="none" w:sz="0" w:space="0" w:color="auto"/>
                                                              </w:divBdr>
                                                            </w:div>
                                                            <w:div w:id="1017273046">
                                                              <w:marLeft w:val="0"/>
                                                              <w:marRight w:val="0"/>
                                                              <w:marTop w:val="0"/>
                                                              <w:marBottom w:val="0"/>
                                                              <w:divBdr>
                                                                <w:top w:val="none" w:sz="0" w:space="0" w:color="auto"/>
                                                                <w:left w:val="none" w:sz="0" w:space="0" w:color="auto"/>
                                                                <w:bottom w:val="none" w:sz="0" w:space="0" w:color="auto"/>
                                                                <w:right w:val="none" w:sz="0" w:space="0" w:color="auto"/>
                                                              </w:divBdr>
                                                            </w:div>
                                                            <w:div w:id="1040319189">
                                                              <w:marLeft w:val="0"/>
                                                              <w:marRight w:val="0"/>
                                                              <w:marTop w:val="0"/>
                                                              <w:marBottom w:val="0"/>
                                                              <w:divBdr>
                                                                <w:top w:val="none" w:sz="0" w:space="0" w:color="auto"/>
                                                                <w:left w:val="none" w:sz="0" w:space="0" w:color="auto"/>
                                                                <w:bottom w:val="none" w:sz="0" w:space="0" w:color="auto"/>
                                                                <w:right w:val="none" w:sz="0" w:space="0" w:color="auto"/>
                                                              </w:divBdr>
                                                            </w:div>
                                                            <w:div w:id="1060595371">
                                                              <w:marLeft w:val="0"/>
                                                              <w:marRight w:val="0"/>
                                                              <w:marTop w:val="0"/>
                                                              <w:marBottom w:val="0"/>
                                                              <w:divBdr>
                                                                <w:top w:val="none" w:sz="0" w:space="0" w:color="auto"/>
                                                                <w:left w:val="none" w:sz="0" w:space="0" w:color="auto"/>
                                                                <w:bottom w:val="none" w:sz="0" w:space="0" w:color="auto"/>
                                                                <w:right w:val="none" w:sz="0" w:space="0" w:color="auto"/>
                                                              </w:divBdr>
                                                            </w:div>
                                                            <w:div w:id="1084841066">
                                                              <w:marLeft w:val="0"/>
                                                              <w:marRight w:val="0"/>
                                                              <w:marTop w:val="0"/>
                                                              <w:marBottom w:val="0"/>
                                                              <w:divBdr>
                                                                <w:top w:val="none" w:sz="0" w:space="0" w:color="auto"/>
                                                                <w:left w:val="none" w:sz="0" w:space="0" w:color="auto"/>
                                                                <w:bottom w:val="none" w:sz="0" w:space="0" w:color="auto"/>
                                                                <w:right w:val="none" w:sz="0" w:space="0" w:color="auto"/>
                                                              </w:divBdr>
                                                            </w:div>
                                                            <w:div w:id="1111974172">
                                                              <w:marLeft w:val="0"/>
                                                              <w:marRight w:val="0"/>
                                                              <w:marTop w:val="0"/>
                                                              <w:marBottom w:val="0"/>
                                                              <w:divBdr>
                                                                <w:top w:val="none" w:sz="0" w:space="0" w:color="auto"/>
                                                                <w:left w:val="none" w:sz="0" w:space="0" w:color="auto"/>
                                                                <w:bottom w:val="none" w:sz="0" w:space="0" w:color="auto"/>
                                                                <w:right w:val="none" w:sz="0" w:space="0" w:color="auto"/>
                                                              </w:divBdr>
                                                            </w:div>
                                                            <w:div w:id="1130248049">
                                                              <w:marLeft w:val="0"/>
                                                              <w:marRight w:val="0"/>
                                                              <w:marTop w:val="0"/>
                                                              <w:marBottom w:val="0"/>
                                                              <w:divBdr>
                                                                <w:top w:val="none" w:sz="0" w:space="0" w:color="auto"/>
                                                                <w:left w:val="none" w:sz="0" w:space="0" w:color="auto"/>
                                                                <w:bottom w:val="none" w:sz="0" w:space="0" w:color="auto"/>
                                                                <w:right w:val="none" w:sz="0" w:space="0" w:color="auto"/>
                                                              </w:divBdr>
                                                            </w:div>
                                                            <w:div w:id="1158691661">
                                                              <w:marLeft w:val="0"/>
                                                              <w:marRight w:val="0"/>
                                                              <w:marTop w:val="0"/>
                                                              <w:marBottom w:val="0"/>
                                                              <w:divBdr>
                                                                <w:top w:val="none" w:sz="0" w:space="0" w:color="auto"/>
                                                                <w:left w:val="none" w:sz="0" w:space="0" w:color="auto"/>
                                                                <w:bottom w:val="none" w:sz="0" w:space="0" w:color="auto"/>
                                                                <w:right w:val="none" w:sz="0" w:space="0" w:color="auto"/>
                                                              </w:divBdr>
                                                            </w:div>
                                                            <w:div w:id="1161431533">
                                                              <w:marLeft w:val="0"/>
                                                              <w:marRight w:val="0"/>
                                                              <w:marTop w:val="0"/>
                                                              <w:marBottom w:val="0"/>
                                                              <w:divBdr>
                                                                <w:top w:val="none" w:sz="0" w:space="0" w:color="auto"/>
                                                                <w:left w:val="none" w:sz="0" w:space="0" w:color="auto"/>
                                                                <w:bottom w:val="none" w:sz="0" w:space="0" w:color="auto"/>
                                                                <w:right w:val="none" w:sz="0" w:space="0" w:color="auto"/>
                                                              </w:divBdr>
                                                            </w:div>
                                                            <w:div w:id="1185171112">
                                                              <w:marLeft w:val="0"/>
                                                              <w:marRight w:val="0"/>
                                                              <w:marTop w:val="0"/>
                                                              <w:marBottom w:val="0"/>
                                                              <w:divBdr>
                                                                <w:top w:val="none" w:sz="0" w:space="0" w:color="auto"/>
                                                                <w:left w:val="none" w:sz="0" w:space="0" w:color="auto"/>
                                                                <w:bottom w:val="none" w:sz="0" w:space="0" w:color="auto"/>
                                                                <w:right w:val="none" w:sz="0" w:space="0" w:color="auto"/>
                                                              </w:divBdr>
                                                            </w:div>
                                                            <w:div w:id="1205559135">
                                                              <w:marLeft w:val="0"/>
                                                              <w:marRight w:val="0"/>
                                                              <w:marTop w:val="0"/>
                                                              <w:marBottom w:val="0"/>
                                                              <w:divBdr>
                                                                <w:top w:val="none" w:sz="0" w:space="0" w:color="auto"/>
                                                                <w:left w:val="none" w:sz="0" w:space="0" w:color="auto"/>
                                                                <w:bottom w:val="none" w:sz="0" w:space="0" w:color="auto"/>
                                                                <w:right w:val="none" w:sz="0" w:space="0" w:color="auto"/>
                                                              </w:divBdr>
                                                            </w:div>
                                                            <w:div w:id="1214737091">
                                                              <w:marLeft w:val="0"/>
                                                              <w:marRight w:val="0"/>
                                                              <w:marTop w:val="0"/>
                                                              <w:marBottom w:val="0"/>
                                                              <w:divBdr>
                                                                <w:top w:val="none" w:sz="0" w:space="0" w:color="auto"/>
                                                                <w:left w:val="none" w:sz="0" w:space="0" w:color="auto"/>
                                                                <w:bottom w:val="none" w:sz="0" w:space="0" w:color="auto"/>
                                                                <w:right w:val="none" w:sz="0" w:space="0" w:color="auto"/>
                                                              </w:divBdr>
                                                            </w:div>
                                                            <w:div w:id="1250456986">
                                                              <w:marLeft w:val="0"/>
                                                              <w:marRight w:val="0"/>
                                                              <w:marTop w:val="0"/>
                                                              <w:marBottom w:val="0"/>
                                                              <w:divBdr>
                                                                <w:top w:val="none" w:sz="0" w:space="0" w:color="auto"/>
                                                                <w:left w:val="none" w:sz="0" w:space="0" w:color="auto"/>
                                                                <w:bottom w:val="none" w:sz="0" w:space="0" w:color="auto"/>
                                                                <w:right w:val="none" w:sz="0" w:space="0" w:color="auto"/>
                                                              </w:divBdr>
                                                            </w:div>
                                                            <w:div w:id="1282226261">
                                                              <w:marLeft w:val="0"/>
                                                              <w:marRight w:val="0"/>
                                                              <w:marTop w:val="0"/>
                                                              <w:marBottom w:val="0"/>
                                                              <w:divBdr>
                                                                <w:top w:val="none" w:sz="0" w:space="0" w:color="auto"/>
                                                                <w:left w:val="none" w:sz="0" w:space="0" w:color="auto"/>
                                                                <w:bottom w:val="none" w:sz="0" w:space="0" w:color="auto"/>
                                                                <w:right w:val="none" w:sz="0" w:space="0" w:color="auto"/>
                                                              </w:divBdr>
                                                            </w:div>
                                                            <w:div w:id="1357196477">
                                                              <w:marLeft w:val="0"/>
                                                              <w:marRight w:val="0"/>
                                                              <w:marTop w:val="0"/>
                                                              <w:marBottom w:val="0"/>
                                                              <w:divBdr>
                                                                <w:top w:val="none" w:sz="0" w:space="0" w:color="auto"/>
                                                                <w:left w:val="none" w:sz="0" w:space="0" w:color="auto"/>
                                                                <w:bottom w:val="none" w:sz="0" w:space="0" w:color="auto"/>
                                                                <w:right w:val="none" w:sz="0" w:space="0" w:color="auto"/>
                                                              </w:divBdr>
                                                            </w:div>
                                                            <w:div w:id="1392928517">
                                                              <w:marLeft w:val="0"/>
                                                              <w:marRight w:val="0"/>
                                                              <w:marTop w:val="0"/>
                                                              <w:marBottom w:val="0"/>
                                                              <w:divBdr>
                                                                <w:top w:val="none" w:sz="0" w:space="0" w:color="auto"/>
                                                                <w:left w:val="none" w:sz="0" w:space="0" w:color="auto"/>
                                                                <w:bottom w:val="none" w:sz="0" w:space="0" w:color="auto"/>
                                                                <w:right w:val="none" w:sz="0" w:space="0" w:color="auto"/>
                                                              </w:divBdr>
                                                            </w:div>
                                                            <w:div w:id="1420982402">
                                                              <w:marLeft w:val="0"/>
                                                              <w:marRight w:val="0"/>
                                                              <w:marTop w:val="0"/>
                                                              <w:marBottom w:val="0"/>
                                                              <w:divBdr>
                                                                <w:top w:val="none" w:sz="0" w:space="0" w:color="auto"/>
                                                                <w:left w:val="none" w:sz="0" w:space="0" w:color="auto"/>
                                                                <w:bottom w:val="none" w:sz="0" w:space="0" w:color="auto"/>
                                                                <w:right w:val="none" w:sz="0" w:space="0" w:color="auto"/>
                                                              </w:divBdr>
                                                            </w:div>
                                                            <w:div w:id="1444570745">
                                                              <w:marLeft w:val="0"/>
                                                              <w:marRight w:val="0"/>
                                                              <w:marTop w:val="0"/>
                                                              <w:marBottom w:val="0"/>
                                                              <w:divBdr>
                                                                <w:top w:val="none" w:sz="0" w:space="0" w:color="auto"/>
                                                                <w:left w:val="none" w:sz="0" w:space="0" w:color="auto"/>
                                                                <w:bottom w:val="none" w:sz="0" w:space="0" w:color="auto"/>
                                                                <w:right w:val="none" w:sz="0" w:space="0" w:color="auto"/>
                                                              </w:divBdr>
                                                            </w:div>
                                                            <w:div w:id="1537500417">
                                                              <w:marLeft w:val="0"/>
                                                              <w:marRight w:val="0"/>
                                                              <w:marTop w:val="0"/>
                                                              <w:marBottom w:val="0"/>
                                                              <w:divBdr>
                                                                <w:top w:val="none" w:sz="0" w:space="0" w:color="auto"/>
                                                                <w:left w:val="none" w:sz="0" w:space="0" w:color="auto"/>
                                                                <w:bottom w:val="none" w:sz="0" w:space="0" w:color="auto"/>
                                                                <w:right w:val="none" w:sz="0" w:space="0" w:color="auto"/>
                                                              </w:divBdr>
                                                            </w:div>
                                                            <w:div w:id="1541278622">
                                                              <w:marLeft w:val="0"/>
                                                              <w:marRight w:val="0"/>
                                                              <w:marTop w:val="0"/>
                                                              <w:marBottom w:val="0"/>
                                                              <w:divBdr>
                                                                <w:top w:val="none" w:sz="0" w:space="0" w:color="auto"/>
                                                                <w:left w:val="none" w:sz="0" w:space="0" w:color="auto"/>
                                                                <w:bottom w:val="none" w:sz="0" w:space="0" w:color="auto"/>
                                                                <w:right w:val="none" w:sz="0" w:space="0" w:color="auto"/>
                                                              </w:divBdr>
                                                            </w:div>
                                                            <w:div w:id="1545486344">
                                                              <w:marLeft w:val="0"/>
                                                              <w:marRight w:val="0"/>
                                                              <w:marTop w:val="0"/>
                                                              <w:marBottom w:val="0"/>
                                                              <w:divBdr>
                                                                <w:top w:val="none" w:sz="0" w:space="0" w:color="auto"/>
                                                                <w:left w:val="none" w:sz="0" w:space="0" w:color="auto"/>
                                                                <w:bottom w:val="none" w:sz="0" w:space="0" w:color="auto"/>
                                                                <w:right w:val="none" w:sz="0" w:space="0" w:color="auto"/>
                                                              </w:divBdr>
                                                            </w:div>
                                                            <w:div w:id="1568610085">
                                                              <w:marLeft w:val="0"/>
                                                              <w:marRight w:val="0"/>
                                                              <w:marTop w:val="0"/>
                                                              <w:marBottom w:val="0"/>
                                                              <w:divBdr>
                                                                <w:top w:val="none" w:sz="0" w:space="0" w:color="auto"/>
                                                                <w:left w:val="none" w:sz="0" w:space="0" w:color="auto"/>
                                                                <w:bottom w:val="none" w:sz="0" w:space="0" w:color="auto"/>
                                                                <w:right w:val="none" w:sz="0" w:space="0" w:color="auto"/>
                                                              </w:divBdr>
                                                            </w:div>
                                                            <w:div w:id="1673297455">
                                                              <w:marLeft w:val="0"/>
                                                              <w:marRight w:val="0"/>
                                                              <w:marTop w:val="0"/>
                                                              <w:marBottom w:val="0"/>
                                                              <w:divBdr>
                                                                <w:top w:val="none" w:sz="0" w:space="0" w:color="auto"/>
                                                                <w:left w:val="none" w:sz="0" w:space="0" w:color="auto"/>
                                                                <w:bottom w:val="none" w:sz="0" w:space="0" w:color="auto"/>
                                                                <w:right w:val="none" w:sz="0" w:space="0" w:color="auto"/>
                                                              </w:divBdr>
                                                            </w:div>
                                                            <w:div w:id="1687831023">
                                                              <w:marLeft w:val="0"/>
                                                              <w:marRight w:val="0"/>
                                                              <w:marTop w:val="0"/>
                                                              <w:marBottom w:val="0"/>
                                                              <w:divBdr>
                                                                <w:top w:val="none" w:sz="0" w:space="0" w:color="auto"/>
                                                                <w:left w:val="none" w:sz="0" w:space="0" w:color="auto"/>
                                                                <w:bottom w:val="none" w:sz="0" w:space="0" w:color="auto"/>
                                                                <w:right w:val="none" w:sz="0" w:space="0" w:color="auto"/>
                                                              </w:divBdr>
                                                            </w:div>
                                                            <w:div w:id="1720394587">
                                                              <w:marLeft w:val="0"/>
                                                              <w:marRight w:val="0"/>
                                                              <w:marTop w:val="0"/>
                                                              <w:marBottom w:val="0"/>
                                                              <w:divBdr>
                                                                <w:top w:val="none" w:sz="0" w:space="0" w:color="auto"/>
                                                                <w:left w:val="none" w:sz="0" w:space="0" w:color="auto"/>
                                                                <w:bottom w:val="none" w:sz="0" w:space="0" w:color="auto"/>
                                                                <w:right w:val="none" w:sz="0" w:space="0" w:color="auto"/>
                                                              </w:divBdr>
                                                            </w:div>
                                                            <w:div w:id="1738549816">
                                                              <w:marLeft w:val="0"/>
                                                              <w:marRight w:val="0"/>
                                                              <w:marTop w:val="0"/>
                                                              <w:marBottom w:val="0"/>
                                                              <w:divBdr>
                                                                <w:top w:val="none" w:sz="0" w:space="0" w:color="auto"/>
                                                                <w:left w:val="none" w:sz="0" w:space="0" w:color="auto"/>
                                                                <w:bottom w:val="none" w:sz="0" w:space="0" w:color="auto"/>
                                                                <w:right w:val="none" w:sz="0" w:space="0" w:color="auto"/>
                                                              </w:divBdr>
                                                            </w:div>
                                                            <w:div w:id="1745492805">
                                                              <w:marLeft w:val="0"/>
                                                              <w:marRight w:val="0"/>
                                                              <w:marTop w:val="0"/>
                                                              <w:marBottom w:val="0"/>
                                                              <w:divBdr>
                                                                <w:top w:val="none" w:sz="0" w:space="0" w:color="auto"/>
                                                                <w:left w:val="none" w:sz="0" w:space="0" w:color="auto"/>
                                                                <w:bottom w:val="none" w:sz="0" w:space="0" w:color="auto"/>
                                                                <w:right w:val="none" w:sz="0" w:space="0" w:color="auto"/>
                                                              </w:divBdr>
                                                            </w:div>
                                                            <w:div w:id="1747801735">
                                                              <w:marLeft w:val="0"/>
                                                              <w:marRight w:val="0"/>
                                                              <w:marTop w:val="0"/>
                                                              <w:marBottom w:val="0"/>
                                                              <w:divBdr>
                                                                <w:top w:val="none" w:sz="0" w:space="0" w:color="auto"/>
                                                                <w:left w:val="none" w:sz="0" w:space="0" w:color="auto"/>
                                                                <w:bottom w:val="none" w:sz="0" w:space="0" w:color="auto"/>
                                                                <w:right w:val="none" w:sz="0" w:space="0" w:color="auto"/>
                                                              </w:divBdr>
                                                            </w:div>
                                                            <w:div w:id="1773040840">
                                                              <w:marLeft w:val="0"/>
                                                              <w:marRight w:val="0"/>
                                                              <w:marTop w:val="0"/>
                                                              <w:marBottom w:val="0"/>
                                                              <w:divBdr>
                                                                <w:top w:val="none" w:sz="0" w:space="0" w:color="auto"/>
                                                                <w:left w:val="none" w:sz="0" w:space="0" w:color="auto"/>
                                                                <w:bottom w:val="none" w:sz="0" w:space="0" w:color="auto"/>
                                                                <w:right w:val="none" w:sz="0" w:space="0" w:color="auto"/>
                                                              </w:divBdr>
                                                            </w:div>
                                                            <w:div w:id="1807164655">
                                                              <w:marLeft w:val="0"/>
                                                              <w:marRight w:val="0"/>
                                                              <w:marTop w:val="0"/>
                                                              <w:marBottom w:val="0"/>
                                                              <w:divBdr>
                                                                <w:top w:val="none" w:sz="0" w:space="0" w:color="auto"/>
                                                                <w:left w:val="none" w:sz="0" w:space="0" w:color="auto"/>
                                                                <w:bottom w:val="none" w:sz="0" w:space="0" w:color="auto"/>
                                                                <w:right w:val="none" w:sz="0" w:space="0" w:color="auto"/>
                                                              </w:divBdr>
                                                            </w:div>
                                                            <w:div w:id="1905405218">
                                                              <w:marLeft w:val="0"/>
                                                              <w:marRight w:val="0"/>
                                                              <w:marTop w:val="0"/>
                                                              <w:marBottom w:val="0"/>
                                                              <w:divBdr>
                                                                <w:top w:val="none" w:sz="0" w:space="0" w:color="auto"/>
                                                                <w:left w:val="none" w:sz="0" w:space="0" w:color="auto"/>
                                                                <w:bottom w:val="none" w:sz="0" w:space="0" w:color="auto"/>
                                                                <w:right w:val="none" w:sz="0" w:space="0" w:color="auto"/>
                                                              </w:divBdr>
                                                            </w:div>
                                                            <w:div w:id="1971592678">
                                                              <w:marLeft w:val="0"/>
                                                              <w:marRight w:val="0"/>
                                                              <w:marTop w:val="0"/>
                                                              <w:marBottom w:val="0"/>
                                                              <w:divBdr>
                                                                <w:top w:val="none" w:sz="0" w:space="0" w:color="auto"/>
                                                                <w:left w:val="none" w:sz="0" w:space="0" w:color="auto"/>
                                                                <w:bottom w:val="none" w:sz="0" w:space="0" w:color="auto"/>
                                                                <w:right w:val="none" w:sz="0" w:space="0" w:color="auto"/>
                                                              </w:divBdr>
                                                            </w:div>
                                                            <w:div w:id="2040472389">
                                                              <w:marLeft w:val="0"/>
                                                              <w:marRight w:val="0"/>
                                                              <w:marTop w:val="0"/>
                                                              <w:marBottom w:val="0"/>
                                                              <w:divBdr>
                                                                <w:top w:val="none" w:sz="0" w:space="0" w:color="auto"/>
                                                                <w:left w:val="none" w:sz="0" w:space="0" w:color="auto"/>
                                                                <w:bottom w:val="none" w:sz="0" w:space="0" w:color="auto"/>
                                                                <w:right w:val="none" w:sz="0" w:space="0" w:color="auto"/>
                                                              </w:divBdr>
                                                            </w:div>
                                                            <w:div w:id="2051765152">
                                                              <w:marLeft w:val="0"/>
                                                              <w:marRight w:val="0"/>
                                                              <w:marTop w:val="0"/>
                                                              <w:marBottom w:val="0"/>
                                                              <w:divBdr>
                                                                <w:top w:val="none" w:sz="0" w:space="0" w:color="auto"/>
                                                                <w:left w:val="none" w:sz="0" w:space="0" w:color="auto"/>
                                                                <w:bottom w:val="none" w:sz="0" w:space="0" w:color="auto"/>
                                                                <w:right w:val="none" w:sz="0" w:space="0" w:color="auto"/>
                                                              </w:divBdr>
                                                            </w:div>
                                                            <w:div w:id="2080595457">
                                                              <w:marLeft w:val="0"/>
                                                              <w:marRight w:val="0"/>
                                                              <w:marTop w:val="0"/>
                                                              <w:marBottom w:val="0"/>
                                                              <w:divBdr>
                                                                <w:top w:val="none" w:sz="0" w:space="0" w:color="auto"/>
                                                                <w:left w:val="none" w:sz="0" w:space="0" w:color="auto"/>
                                                                <w:bottom w:val="none" w:sz="0" w:space="0" w:color="auto"/>
                                                                <w:right w:val="none" w:sz="0" w:space="0" w:color="auto"/>
                                                              </w:divBdr>
                                                            </w:div>
                                                            <w:div w:id="21125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68961866">
      <w:bodyDiv w:val="1"/>
      <w:marLeft w:val="0"/>
      <w:marRight w:val="0"/>
      <w:marTop w:val="0"/>
      <w:marBottom w:val="0"/>
      <w:divBdr>
        <w:top w:val="none" w:sz="0" w:space="0" w:color="auto"/>
        <w:left w:val="none" w:sz="0" w:space="0" w:color="auto"/>
        <w:bottom w:val="none" w:sz="0" w:space="0" w:color="auto"/>
        <w:right w:val="none" w:sz="0" w:space="0" w:color="auto"/>
      </w:divBdr>
    </w:div>
    <w:div w:id="1394887396">
      <w:bodyDiv w:val="1"/>
      <w:marLeft w:val="0"/>
      <w:marRight w:val="0"/>
      <w:marTop w:val="0"/>
      <w:marBottom w:val="0"/>
      <w:divBdr>
        <w:top w:val="none" w:sz="0" w:space="0" w:color="auto"/>
        <w:left w:val="none" w:sz="0" w:space="0" w:color="auto"/>
        <w:bottom w:val="none" w:sz="0" w:space="0" w:color="auto"/>
        <w:right w:val="none" w:sz="0" w:space="0" w:color="auto"/>
      </w:divBdr>
      <w:divsChild>
        <w:div w:id="185199314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95650380">
              <w:marLeft w:val="0"/>
              <w:marRight w:val="0"/>
              <w:marTop w:val="0"/>
              <w:marBottom w:val="0"/>
              <w:divBdr>
                <w:top w:val="none" w:sz="0" w:space="0" w:color="auto"/>
                <w:left w:val="none" w:sz="0" w:space="0" w:color="auto"/>
                <w:bottom w:val="none" w:sz="0" w:space="0" w:color="auto"/>
                <w:right w:val="none" w:sz="0" w:space="0" w:color="auto"/>
              </w:divBdr>
              <w:divsChild>
                <w:div w:id="48697336">
                  <w:marLeft w:val="0"/>
                  <w:marRight w:val="0"/>
                  <w:marTop w:val="0"/>
                  <w:marBottom w:val="0"/>
                  <w:divBdr>
                    <w:top w:val="none" w:sz="0" w:space="0" w:color="auto"/>
                    <w:left w:val="none" w:sz="0" w:space="0" w:color="auto"/>
                    <w:bottom w:val="none" w:sz="0" w:space="0" w:color="auto"/>
                    <w:right w:val="none" w:sz="0" w:space="0" w:color="auto"/>
                  </w:divBdr>
                </w:div>
                <w:div w:id="70543692">
                  <w:marLeft w:val="0"/>
                  <w:marRight w:val="0"/>
                  <w:marTop w:val="0"/>
                  <w:marBottom w:val="0"/>
                  <w:divBdr>
                    <w:top w:val="none" w:sz="0" w:space="0" w:color="auto"/>
                    <w:left w:val="none" w:sz="0" w:space="0" w:color="auto"/>
                    <w:bottom w:val="none" w:sz="0" w:space="0" w:color="auto"/>
                    <w:right w:val="none" w:sz="0" w:space="0" w:color="auto"/>
                  </w:divBdr>
                </w:div>
                <w:div w:id="676080658">
                  <w:marLeft w:val="0"/>
                  <w:marRight w:val="0"/>
                  <w:marTop w:val="0"/>
                  <w:marBottom w:val="0"/>
                  <w:divBdr>
                    <w:top w:val="none" w:sz="0" w:space="0" w:color="auto"/>
                    <w:left w:val="none" w:sz="0" w:space="0" w:color="auto"/>
                    <w:bottom w:val="none" w:sz="0" w:space="0" w:color="auto"/>
                    <w:right w:val="none" w:sz="0" w:space="0" w:color="auto"/>
                  </w:divBdr>
                </w:div>
                <w:div w:id="722020346">
                  <w:marLeft w:val="0"/>
                  <w:marRight w:val="0"/>
                  <w:marTop w:val="0"/>
                  <w:marBottom w:val="0"/>
                  <w:divBdr>
                    <w:top w:val="none" w:sz="0" w:space="0" w:color="auto"/>
                    <w:left w:val="none" w:sz="0" w:space="0" w:color="auto"/>
                    <w:bottom w:val="none" w:sz="0" w:space="0" w:color="auto"/>
                    <w:right w:val="none" w:sz="0" w:space="0" w:color="auto"/>
                  </w:divBdr>
                </w:div>
                <w:div w:id="866716033">
                  <w:marLeft w:val="0"/>
                  <w:marRight w:val="0"/>
                  <w:marTop w:val="0"/>
                  <w:marBottom w:val="0"/>
                  <w:divBdr>
                    <w:top w:val="none" w:sz="0" w:space="0" w:color="auto"/>
                    <w:left w:val="none" w:sz="0" w:space="0" w:color="auto"/>
                    <w:bottom w:val="none" w:sz="0" w:space="0" w:color="auto"/>
                    <w:right w:val="none" w:sz="0" w:space="0" w:color="auto"/>
                  </w:divBdr>
                </w:div>
                <w:div w:id="905187669">
                  <w:marLeft w:val="0"/>
                  <w:marRight w:val="0"/>
                  <w:marTop w:val="0"/>
                  <w:marBottom w:val="0"/>
                  <w:divBdr>
                    <w:top w:val="none" w:sz="0" w:space="0" w:color="auto"/>
                    <w:left w:val="none" w:sz="0" w:space="0" w:color="auto"/>
                    <w:bottom w:val="none" w:sz="0" w:space="0" w:color="auto"/>
                    <w:right w:val="none" w:sz="0" w:space="0" w:color="auto"/>
                  </w:divBdr>
                </w:div>
                <w:div w:id="918952427">
                  <w:marLeft w:val="0"/>
                  <w:marRight w:val="0"/>
                  <w:marTop w:val="0"/>
                  <w:marBottom w:val="0"/>
                  <w:divBdr>
                    <w:top w:val="none" w:sz="0" w:space="0" w:color="auto"/>
                    <w:left w:val="none" w:sz="0" w:space="0" w:color="auto"/>
                    <w:bottom w:val="none" w:sz="0" w:space="0" w:color="auto"/>
                    <w:right w:val="none" w:sz="0" w:space="0" w:color="auto"/>
                  </w:divBdr>
                </w:div>
                <w:div w:id="1125466500">
                  <w:marLeft w:val="0"/>
                  <w:marRight w:val="0"/>
                  <w:marTop w:val="0"/>
                  <w:marBottom w:val="0"/>
                  <w:divBdr>
                    <w:top w:val="none" w:sz="0" w:space="0" w:color="auto"/>
                    <w:left w:val="none" w:sz="0" w:space="0" w:color="auto"/>
                    <w:bottom w:val="none" w:sz="0" w:space="0" w:color="auto"/>
                    <w:right w:val="none" w:sz="0" w:space="0" w:color="auto"/>
                  </w:divBdr>
                </w:div>
                <w:div w:id="1152258384">
                  <w:marLeft w:val="0"/>
                  <w:marRight w:val="0"/>
                  <w:marTop w:val="0"/>
                  <w:marBottom w:val="0"/>
                  <w:divBdr>
                    <w:top w:val="none" w:sz="0" w:space="0" w:color="auto"/>
                    <w:left w:val="none" w:sz="0" w:space="0" w:color="auto"/>
                    <w:bottom w:val="none" w:sz="0" w:space="0" w:color="auto"/>
                    <w:right w:val="none" w:sz="0" w:space="0" w:color="auto"/>
                  </w:divBdr>
                </w:div>
                <w:div w:id="1221206250">
                  <w:marLeft w:val="0"/>
                  <w:marRight w:val="0"/>
                  <w:marTop w:val="0"/>
                  <w:marBottom w:val="0"/>
                  <w:divBdr>
                    <w:top w:val="none" w:sz="0" w:space="0" w:color="auto"/>
                    <w:left w:val="none" w:sz="0" w:space="0" w:color="auto"/>
                    <w:bottom w:val="none" w:sz="0" w:space="0" w:color="auto"/>
                    <w:right w:val="none" w:sz="0" w:space="0" w:color="auto"/>
                  </w:divBdr>
                </w:div>
                <w:div w:id="1342783936">
                  <w:marLeft w:val="0"/>
                  <w:marRight w:val="0"/>
                  <w:marTop w:val="0"/>
                  <w:marBottom w:val="0"/>
                  <w:divBdr>
                    <w:top w:val="none" w:sz="0" w:space="0" w:color="auto"/>
                    <w:left w:val="none" w:sz="0" w:space="0" w:color="auto"/>
                    <w:bottom w:val="none" w:sz="0" w:space="0" w:color="auto"/>
                    <w:right w:val="none" w:sz="0" w:space="0" w:color="auto"/>
                  </w:divBdr>
                </w:div>
                <w:div w:id="1477062198">
                  <w:marLeft w:val="0"/>
                  <w:marRight w:val="0"/>
                  <w:marTop w:val="0"/>
                  <w:marBottom w:val="0"/>
                  <w:divBdr>
                    <w:top w:val="none" w:sz="0" w:space="0" w:color="auto"/>
                    <w:left w:val="none" w:sz="0" w:space="0" w:color="auto"/>
                    <w:bottom w:val="none" w:sz="0" w:space="0" w:color="auto"/>
                    <w:right w:val="none" w:sz="0" w:space="0" w:color="auto"/>
                  </w:divBdr>
                </w:div>
                <w:div w:id="1603026111">
                  <w:marLeft w:val="0"/>
                  <w:marRight w:val="0"/>
                  <w:marTop w:val="0"/>
                  <w:marBottom w:val="0"/>
                  <w:divBdr>
                    <w:top w:val="none" w:sz="0" w:space="0" w:color="auto"/>
                    <w:left w:val="none" w:sz="0" w:space="0" w:color="auto"/>
                    <w:bottom w:val="none" w:sz="0" w:space="0" w:color="auto"/>
                    <w:right w:val="none" w:sz="0" w:space="0" w:color="auto"/>
                  </w:divBdr>
                </w:div>
                <w:div w:id="1650094127">
                  <w:marLeft w:val="0"/>
                  <w:marRight w:val="0"/>
                  <w:marTop w:val="0"/>
                  <w:marBottom w:val="0"/>
                  <w:divBdr>
                    <w:top w:val="none" w:sz="0" w:space="0" w:color="auto"/>
                    <w:left w:val="none" w:sz="0" w:space="0" w:color="auto"/>
                    <w:bottom w:val="none" w:sz="0" w:space="0" w:color="auto"/>
                    <w:right w:val="none" w:sz="0" w:space="0" w:color="auto"/>
                  </w:divBdr>
                </w:div>
                <w:div w:id="1811627654">
                  <w:marLeft w:val="0"/>
                  <w:marRight w:val="0"/>
                  <w:marTop w:val="0"/>
                  <w:marBottom w:val="0"/>
                  <w:divBdr>
                    <w:top w:val="none" w:sz="0" w:space="0" w:color="auto"/>
                    <w:left w:val="none" w:sz="0" w:space="0" w:color="auto"/>
                    <w:bottom w:val="none" w:sz="0" w:space="0" w:color="auto"/>
                    <w:right w:val="none" w:sz="0" w:space="0" w:color="auto"/>
                  </w:divBdr>
                </w:div>
                <w:div w:id="2065905081">
                  <w:marLeft w:val="0"/>
                  <w:marRight w:val="0"/>
                  <w:marTop w:val="0"/>
                  <w:marBottom w:val="0"/>
                  <w:divBdr>
                    <w:top w:val="none" w:sz="0" w:space="0" w:color="auto"/>
                    <w:left w:val="none" w:sz="0" w:space="0" w:color="auto"/>
                    <w:bottom w:val="none" w:sz="0" w:space="0" w:color="auto"/>
                    <w:right w:val="none" w:sz="0" w:space="0" w:color="auto"/>
                  </w:divBdr>
                </w:div>
                <w:div w:id="21425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81815">
      <w:bodyDiv w:val="1"/>
      <w:marLeft w:val="0"/>
      <w:marRight w:val="0"/>
      <w:marTop w:val="0"/>
      <w:marBottom w:val="0"/>
      <w:divBdr>
        <w:top w:val="none" w:sz="0" w:space="0" w:color="auto"/>
        <w:left w:val="none" w:sz="0" w:space="0" w:color="auto"/>
        <w:bottom w:val="none" w:sz="0" w:space="0" w:color="auto"/>
        <w:right w:val="none" w:sz="0" w:space="0" w:color="auto"/>
      </w:divBdr>
    </w:div>
    <w:div w:id="1408528655">
      <w:bodyDiv w:val="1"/>
      <w:marLeft w:val="0"/>
      <w:marRight w:val="0"/>
      <w:marTop w:val="0"/>
      <w:marBottom w:val="0"/>
      <w:divBdr>
        <w:top w:val="none" w:sz="0" w:space="0" w:color="auto"/>
        <w:left w:val="none" w:sz="0" w:space="0" w:color="auto"/>
        <w:bottom w:val="none" w:sz="0" w:space="0" w:color="auto"/>
        <w:right w:val="none" w:sz="0" w:space="0" w:color="auto"/>
      </w:divBdr>
    </w:div>
    <w:div w:id="1524636009">
      <w:bodyDiv w:val="1"/>
      <w:marLeft w:val="0"/>
      <w:marRight w:val="0"/>
      <w:marTop w:val="0"/>
      <w:marBottom w:val="0"/>
      <w:divBdr>
        <w:top w:val="none" w:sz="0" w:space="0" w:color="auto"/>
        <w:left w:val="none" w:sz="0" w:space="0" w:color="auto"/>
        <w:bottom w:val="none" w:sz="0" w:space="0" w:color="auto"/>
        <w:right w:val="none" w:sz="0" w:space="0" w:color="auto"/>
      </w:divBdr>
    </w:div>
    <w:div w:id="1542984963">
      <w:bodyDiv w:val="1"/>
      <w:marLeft w:val="0"/>
      <w:marRight w:val="0"/>
      <w:marTop w:val="0"/>
      <w:marBottom w:val="0"/>
      <w:divBdr>
        <w:top w:val="none" w:sz="0" w:space="0" w:color="auto"/>
        <w:left w:val="none" w:sz="0" w:space="0" w:color="auto"/>
        <w:bottom w:val="none" w:sz="0" w:space="0" w:color="auto"/>
        <w:right w:val="none" w:sz="0" w:space="0" w:color="auto"/>
      </w:divBdr>
    </w:div>
    <w:div w:id="1713385461">
      <w:bodyDiv w:val="1"/>
      <w:marLeft w:val="0"/>
      <w:marRight w:val="0"/>
      <w:marTop w:val="0"/>
      <w:marBottom w:val="0"/>
      <w:divBdr>
        <w:top w:val="none" w:sz="0" w:space="0" w:color="auto"/>
        <w:left w:val="none" w:sz="0" w:space="0" w:color="auto"/>
        <w:bottom w:val="none" w:sz="0" w:space="0" w:color="auto"/>
        <w:right w:val="none" w:sz="0" w:space="0" w:color="auto"/>
      </w:divBdr>
      <w:divsChild>
        <w:div w:id="1096949344">
          <w:marLeft w:val="0"/>
          <w:marRight w:val="0"/>
          <w:marTop w:val="0"/>
          <w:marBottom w:val="0"/>
          <w:divBdr>
            <w:top w:val="none" w:sz="0" w:space="0" w:color="auto"/>
            <w:left w:val="none" w:sz="0" w:space="0" w:color="auto"/>
            <w:bottom w:val="none" w:sz="0" w:space="0" w:color="auto"/>
            <w:right w:val="none" w:sz="0" w:space="0" w:color="auto"/>
          </w:divBdr>
        </w:div>
      </w:divsChild>
    </w:div>
    <w:div w:id="1902210078">
      <w:bodyDiv w:val="1"/>
      <w:marLeft w:val="0"/>
      <w:marRight w:val="0"/>
      <w:marTop w:val="0"/>
      <w:marBottom w:val="0"/>
      <w:divBdr>
        <w:top w:val="none" w:sz="0" w:space="0" w:color="auto"/>
        <w:left w:val="none" w:sz="0" w:space="0" w:color="auto"/>
        <w:bottom w:val="none" w:sz="0" w:space="0" w:color="auto"/>
        <w:right w:val="none" w:sz="0" w:space="0" w:color="auto"/>
      </w:divBdr>
    </w:div>
    <w:div w:id="2129466531">
      <w:bodyDiv w:val="1"/>
      <w:marLeft w:val="0"/>
      <w:marRight w:val="0"/>
      <w:marTop w:val="0"/>
      <w:marBottom w:val="0"/>
      <w:divBdr>
        <w:top w:val="none" w:sz="0" w:space="0" w:color="auto"/>
        <w:left w:val="none" w:sz="0" w:space="0" w:color="auto"/>
        <w:bottom w:val="none" w:sz="0" w:space="0" w:color="auto"/>
        <w:right w:val="none" w:sz="0" w:space="0" w:color="auto"/>
      </w:divBdr>
    </w:div>
    <w:div w:id="213335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F2B7B-D4AC-4DAF-AB49-7AB447F65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944</Words>
  <Characters>5384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6316</CharactersWithSpaces>
  <SharedDoc>false</SharedDoc>
  <HLinks>
    <vt:vector size="30" baseType="variant">
      <vt:variant>
        <vt:i4>8126580</vt:i4>
      </vt:variant>
      <vt:variant>
        <vt:i4>12</vt:i4>
      </vt:variant>
      <vt:variant>
        <vt:i4>0</vt:i4>
      </vt:variant>
      <vt:variant>
        <vt:i4>5</vt:i4>
      </vt:variant>
      <vt:variant>
        <vt:lpwstr>http://www.atssardegna.it/</vt:lpwstr>
      </vt:variant>
      <vt:variant>
        <vt:lpwstr/>
      </vt:variant>
      <vt:variant>
        <vt:i4>6619238</vt:i4>
      </vt:variant>
      <vt:variant>
        <vt:i4>9</vt:i4>
      </vt:variant>
      <vt:variant>
        <vt:i4>0</vt:i4>
      </vt:variant>
      <vt:variant>
        <vt:i4>5</vt:i4>
      </vt:variant>
      <vt:variant>
        <vt:lpwstr>http://www.aslcagliari.it/</vt:lpwstr>
      </vt:variant>
      <vt:variant>
        <vt:lpwstr/>
      </vt:variant>
      <vt:variant>
        <vt:i4>2490383</vt:i4>
      </vt:variant>
      <vt:variant>
        <vt:i4>6</vt:i4>
      </vt:variant>
      <vt:variant>
        <vt:i4>0</vt:i4>
      </vt:variant>
      <vt:variant>
        <vt:i4>5</vt:i4>
      </vt:variant>
      <vt:variant>
        <vt:lpwstr>mailto:tecnologie.biomediche@pec.aslcagliari.it</vt:lpwstr>
      </vt:variant>
      <vt:variant>
        <vt:lpwstr/>
      </vt:variant>
      <vt:variant>
        <vt:i4>1835041</vt:i4>
      </vt:variant>
      <vt:variant>
        <vt:i4>3</vt:i4>
      </vt:variant>
      <vt:variant>
        <vt:i4>0</vt:i4>
      </vt:variant>
      <vt:variant>
        <vt:i4>5</vt:i4>
      </vt:variant>
      <vt:variant>
        <vt:lpwstr>mailto:tecnologie.biomediche@asl8cagliari.it</vt:lpwstr>
      </vt:variant>
      <vt:variant>
        <vt:lpwstr/>
      </vt:variant>
      <vt:variant>
        <vt:i4>6619238</vt:i4>
      </vt:variant>
      <vt:variant>
        <vt:i4>0</vt:i4>
      </vt:variant>
      <vt:variant>
        <vt:i4>0</vt:i4>
      </vt:variant>
      <vt:variant>
        <vt:i4>5</vt:i4>
      </vt:variant>
      <vt:variant>
        <vt:lpwstr>http://www.aslcagliari.it/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cristianlivolsi</dc:creator>
  <cp:lastModifiedBy>Marco Spissu</cp:lastModifiedBy>
  <cp:revision>4</cp:revision>
  <cp:lastPrinted>2018-02-03T10:20:00Z</cp:lastPrinted>
  <dcterms:created xsi:type="dcterms:W3CDTF">2024-12-23T08:57:00Z</dcterms:created>
  <dcterms:modified xsi:type="dcterms:W3CDTF">2025-03-21T13:33:00Z</dcterms:modified>
</cp:coreProperties>
</file>